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engineer with a strong proficiency in Microsoft Dataverse and D365, adept at developing, deploying, and maintaining solutions that enhance business functions. Proven track record in leading projects to successful completion, leveraging technical expertise and collaborative approaches in IT consulting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C#,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Node.js, React, Angular, Express.js, .NET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Microsoft Azure, AWS, Dataverse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Microsoft SQL Server,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Services:</w:t>
      </w:r>
      <w:r w:rsidRPr="00C3688B">
        <w:rPr>
          <w:rFonts w:ascii="Arial" w:hAnsi="Arial" w:cs="Arial"/>
          <w:color w:val="424242" w:themeColor="text1" w:themeShade="BF"/>
          <w:sz w:val="20"/>
          <w:szCs w:val="20"/>
        </w:rPr>
        <w:t xml:space="preserve"> RESTful API, SOAP,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Tools:</w:t>
      </w:r>
      <w:r w:rsidRPr="00C3688B">
        <w:rPr>
          <w:rFonts w:ascii="Arial" w:hAnsi="Arial" w:cs="Arial"/>
          <w:color w:val="424242" w:themeColor="text1" w:themeShade="BF"/>
          <w:sz w:val="20"/>
          <w:szCs w:val="20"/>
        </w:rPr>
        <w:t xml:space="preserve"> Git, Docker, Azure DevOps,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JUnit, Selenium, Postman,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CRM Systems:</w:t>
      </w:r>
      <w:r w:rsidRPr="00C3688B">
        <w:rPr>
          <w:rFonts w:ascii="Arial" w:hAnsi="Arial" w:cs="Arial"/>
          <w:color w:val="424242" w:themeColor="text1" w:themeShade="BF"/>
          <w:sz w:val="20"/>
          <w:szCs w:val="20"/>
        </w:rPr>
        <w:t xml:space="preserve"> Microsoft Dynamics 365, Salesforce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Application Insights, Prometheus, Grafana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integrations for </w:t>
      </w:r>
      <w:r w:rsidRPr="00C3688B">
        <w:rPr>
          <w:rFonts w:ascii="Arial" w:hAnsi="Arial" w:cs="Arial"/>
          <w:b/>
          <w:color w:val="424242" w:themeColor="text1" w:themeShade="BF"/>
          <w:sz w:val="20"/>
          <w:szCs w:val="20"/>
        </w:rPr>
        <w:t xml:space="preserve">Microsoft Dynamics 365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client business operations, resulting in a 30% increase in processing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scalable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communication between </w:t>
      </w:r>
      <w:r w:rsidRPr="00C3688B">
        <w:rPr>
          <w:rFonts w:ascii="Arial" w:hAnsi="Arial" w:cs="Arial"/>
          <w:b/>
          <w:color w:val="424242" w:themeColor="text1" w:themeShade="BF"/>
          <w:sz w:val="20"/>
          <w:szCs w:val="20"/>
        </w:rPr>
        <w:t xml:space="preserve">D365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the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ensuring compliance with security standards and improving system robustness.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implemented solutions in </w:t>
      </w:r>
      <w:r w:rsidRPr="00C3688B">
        <w:rPr>
          <w:rFonts w:ascii="Arial" w:hAnsi="Arial" w:cs="Arial"/>
          <w:b/>
          <w:color w:val="424242" w:themeColor="text1" w:themeShade="BF"/>
          <w:sz w:val="20"/>
          <w:szCs w:val="20"/>
        </w:rPr>
        <w:t xml:space="preserve">Dataverse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user interface and customer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interactive web applications, incorporating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dynamic user experience aligned with client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testing frameworks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regression testing time by 45% through CI/CD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developer training sessions on </w:t>
      </w:r>
      <w:r w:rsidRPr="00C3688B">
        <w:rPr>
          <w:rFonts w:ascii="Arial" w:hAnsi="Arial" w:cs="Arial"/>
          <w:b/>
          <w:color w:val="424242" w:themeColor="text1" w:themeShade="BF"/>
          <w:sz w:val="20"/>
          <w:szCs w:val="20"/>
        </w:rPr>
        <w:t xml:space="preserve">D365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 and best practices to improve team proficiency and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schemas and designed optimized queries in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Agile project management practices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timely delivery of high-quality software solutions while adhering to client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Application Insights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application performance and user engagement metrics, aiding in proactive issue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workshops to streamline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processes, promoting code reuse and reducing overall development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system architecture and developed user manuals for </w:t>
      </w:r>
      <w:r w:rsidRPr="00C3688B">
        <w:rPr>
          <w:rFonts w:ascii="Arial" w:hAnsi="Arial" w:cs="Arial"/>
          <w:b/>
          <w:color w:val="424242" w:themeColor="text1" w:themeShade="BF"/>
          <w:sz w:val="20"/>
          <w:szCs w:val="20"/>
        </w:rPr>
        <w:t xml:space="preserve">D365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improving onboarding processes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design teams to create responsive web applications, emphasizing usability and accessibility best practices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 company-wide initiative to adopt DevOps practices with tools like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frequencies.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customized solutions on </w:t>
      </w:r>
      <w:r w:rsidRPr="00C3688B">
        <w:rPr>
          <w:rFonts w:ascii="Arial" w:hAnsi="Arial" w:cs="Arial"/>
          <w:b/>
          <w:bCs/>
          <w:color w:val="424242" w:themeColor="text1" w:themeShade="BF"/>
          <w:sz w:val="20"/>
        </w:rPr>
        <w:t xml:space="preserve">Microsoft Dynamics 365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tailoring modules to meet specific client needs and enhance user adoption.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integration projects utilizing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data exchanges between diverse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analysis and design of multi-tier applications using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prioritizing scalability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collaborated in code reviews to maintain code quality and compliance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data migration projects involving multiple databases such as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during transitions.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and participated in sprint planning and retrospectives to enhance team performance and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procedures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API endpoints, achieving greater accuracy in detecting bugs pre-release.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technical documentation to assist future maintenance and development efforts on different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projects, ensuring adherence to industry 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involving cloud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recommendations based on performance metrics and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integration of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other applications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CRM effectiveness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deployment of small-scale projects, gaining exposure to various methodologies including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project delivery skills.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troubleshooting for various web applications, leveraging strong problem-solving skills to meet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research on emerging technologies and frameworks to propose innovative solutions aligned with clients' strategic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peer-to-peer code review sessions, establishing best practices for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and integration, emphasizing modular and maintainable code.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development processes for internal knowledge sharing, establishing a repository of resources for team reference.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