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extensive experience in backend development and system architecture, focusing on scalable and efficient software solutions for energy markets. Proven expertise in building and optimizing backend services, leading small teams, and integrating cloud technologies to enhance operational efficiency and user experience. Seeking to leverage my strengths in a mission-driven company dedicated to transforming the residential energy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Ruby, PHP,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FastAPI, Django, Flask,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Platforms:</w:t>
      </w:r>
      <w:r w:rsidRPr="00C3688B">
        <w:rPr>
          <w:rFonts w:ascii="Arial" w:hAnsi="Arial" w:cs="Arial"/>
          <w:color w:val="424242" w:themeColor="text1" w:themeShade="BF"/>
          <w:sz w:val="20"/>
          <w:szCs w:val="20"/>
        </w:rPr>
        <w:t xml:space="preserve"> AWS, AWS Lambda, AWS CDK, AWS CloudFormation,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Jira, Docker, Apache, Prefect,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w:t>
      </w:r>
      <w:r w:rsidRPr="00C3688B">
        <w:rPr>
          <w:rFonts w:ascii="Arial" w:hAnsi="Arial" w:cs="Arial"/>
          <w:color w:val="424242" w:themeColor="text1" w:themeShade="BF"/>
          <w:sz w:val="20"/>
          <w:szCs w:val="20"/>
        </w:rPr>
        <w:t xml:space="preserve"> Terraform, Kubernetes, EKS, ECS, 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seamless communication in energy markets, improving data transfer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applications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implementing CI/CD practices via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legacy systems to accommodate a 5x increase in user load, resulting in decreased response time by 40% through improved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 distributed architecture leveraging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and privacy measures while developing backend features, following best practices for data encryption and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automate deployment processes and maintain environment consistency across development and production servers.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promoting peer code reviews and knowledge sharing to foster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significant improvements in system performance metrics through hands-on debugging of complex issues in collaboration with DevOps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ETL pipelines using </w:t>
      </w:r>
      <w:r w:rsidRPr="00C3688B">
        <w:rPr>
          <w:rFonts w:ascii="Arial" w:hAnsi="Arial" w:cs="Arial"/>
          <w:b/>
          <w:color w:val="424242" w:themeColor="text1" w:themeShade="BF"/>
          <w:sz w:val="20"/>
          <w:szCs w:val="20"/>
        </w:rPr>
        <w:t xml:space="preserve">Prefect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workflows, facilitating smoother integration with external energy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logging and monitoring capabilities through integration of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proactive issue diagnosis and system health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the architecture of microservices enabling real-time data processing, leading to advanced analytics capabilities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Structured backup and disaster recovery solutions in partnership with cloud infrastructure, achieving over 99% uptime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best practices for coding standards, system design, and architecture patterns based on previous industry and technology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using frameworks such as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 improving overall feature rollout confidence.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components and RESTful APIs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streamlined communication between client applications and database systems, improving data fetch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 existing systems to enable additional functionalities while ensuring proper security protocols were followed, enhancing application's feature set.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applications to microservices architecture by rewriting critical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deploying on cloud solutions, which improved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database management, implementing data migration strategies that reduced downtime during upgrades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the delivery process, reducing deployment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technical documentation for new system architectures, used for employee onboarding and knowledge transfer in order to enhance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benchmarking of applications and 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techniques to boost query performance, achieving lower latency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analysts to integrate BI tools with developed services, facilitating real-time dashboards for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 accounts and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secure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project developing a multi-tenant architecture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diverse client requirements, which resulted in enhanced operational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monitoring strategies involving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Loggly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improved insights into user behavior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for transactional operations 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reduction in processing time during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the integration of serverless architectures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scalable execution of event-driven workloads and further cost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productivity by introducing code standardization practices through code reviews and providing feedback aligned with best practices and modern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migration of traditional applications to the cloud, implementing best practices in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resource management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ensuring high code coverage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methods.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