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Drupal Developer with over 8 years of experience in developing and maintaining complex software solutions for clients, particularly in government sectors. Proficient in utilizing modern PHP practices and front-end technologies to deliver high-quality, efficient, and scalable applications. Dedicated to fostering team collaboration through mentoring and code review, while adhering to best practices and compliance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JavaScript, HTML, CSS,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Drupal, Twig, RESTful API,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Composer, Jenkins,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Nginx, Apache, Memcached,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CI/CD, Automated Testing, Code Review, Technical Documentation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custom modules to enhance site functionality and service delivery for government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small to medium-sized development initiatives, applying Agile methodologies to improve collaboration and project outcomes, ensuring successful deployment of updates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sophisticated content types and taxonomies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incorporating industry best practices for site structure and organization, thereby streamlining content creation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custom themes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Twig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responsive front-end technologies, improving end-user experience and increasing site engagement across various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provided constructive feedback to junior developers, fostering a culture of continuous improvement and maintaining high coding standards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complex data migrations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 Migrate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custom scripts, transitioning legacy content to modern systems while ensuring data integrity and security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caching strategies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Memcached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speed and performance metrics significantly for high-volume government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performance monitoring tools and proactively resolved site issues by troubleshooting server environments (Nginx, Apache) and database interactions (MySQL), ensuring optimal uptime and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build processes and deployment strategies to ensure consistent and effective delivery of applications and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technical documentation and contributed to shared coding standards within the team, enabling efficient knowledge transfer and onboarding of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architects to design scalable solutions, adhering to government security protocols (FedRAMP, FISMA) that safeguard sensitive information in public-facing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containerized web application deployments, enhancing team proficiency in modern dev-ops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cross-functional workshops to integrate feedback into the development cycle, resulting in improved user journeys for multiple government-sector web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capture requirements and translate them into functional specifications for implementation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alignment with organizational missions.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and maintenance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custom 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ensuring adherence to best practices and optimizing site architecture with modern techniques for enhanced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implementation of front-end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interactive user experiences and increased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version control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branching strategies that streamlined development workflows and minimized conflicts during collaborative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tests utilizing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quality and reducing regressions post-deployment, ensuring robust application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maintained local and cloud-based development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setup efficiency for new team members and project onboarding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initiatives for database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enhanced query performance and reduced load times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Scrum practices, contributing to sprint planning and retrospective meetings to enhance team productivity and project output.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documentation and training materials for users and internal teams about system capabilities and workflows, ensuring successful adoption and reduced support overhead.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API integration tasks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standards, enhancing application compatibility and data exchange with external services and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front-end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single-page applications, boosting user engagement through dynamic user interfaces and enhanced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configuration management for web servers, optimizing settings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Nginx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implementing SSL certificates to ensure secure data transmission.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junior capacity to troubleshoot system errors and bugs in existing applications, improving user satisfaction scores through timely fixes and enhancements of operational software.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Aided in the transition to Agile project methodologies, enhancing team communication and project tracking through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more effective release planning and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Gathered requirements from stakeholders, translating business needs into technology solutions, aligning project outcomes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ensuring reliability in software updates and feature releases while minimizing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technical workshops to expand personal knowledge in web security practices, including GDPR compliance and OWASP top ten vulnerabilities, enriching team capabilities.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