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Developer with extensive experience in designing and implementing complex software solutions. Expertise in full-stack development using modern frameworks and technologies, including Azure, .NET, and various database systems. Proven ability to lead development projects and mentor junior developers within agile environments. Strong focus on delivering high-quality software that adheres to industry standards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Node.js, ASP.NET, REACT, REDUX,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Framework 1.1, ASP.NET CORE 6, ASP.NET CORE 8, Axios, Knockout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Microsoft SQL Server,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Azure Pipelines,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&amp; Tools:</w:t>
      </w:r>
      <w:r w:rsidRPr="00C3688B">
        <w:rPr>
          <w:rFonts w:ascii="Arial" w:hAnsi="Arial" w:cs="Arial"/>
          <w:color w:val="424242" w:themeColor="text1" w:themeShade="BF"/>
          <w:sz w:val="20"/>
          <w:szCs w:val="20"/>
        </w:rPr>
        <w:t xml:space="preserve"> MS Visio, Technical documentation, System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scalable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leveraging </w:t>
      </w:r>
      <w:r w:rsidRPr="00C3688B">
        <w:rPr>
          <w:rFonts w:ascii="Arial" w:hAnsi="Arial" w:cs="Arial"/>
          <w:b/>
          <w:color w:val="424242" w:themeColor="text1" w:themeShade="BF"/>
          <w:sz w:val="20"/>
          <w:szCs w:val="20"/>
        </w:rPr>
        <w:t xml:space="preserve">Azure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enhancing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models and database schemas in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which improved data retrieval speeds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 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front-end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enterprise-level applications with a strong focus on data integrity and performance, using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formal mentorship sessions for junior developers, improving team collaboration and knowledge sharing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testing strategies, creating test documentation and ensuring software quality through systematic unit testing for all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create responsive layouts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by implementing modern design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managing multiple branches and ensuring seamless collaboration across distributed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business logic in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adhering to SOLID principles, and improving maintainability of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technical documentation for software release cycles using </w:t>
      </w:r>
      <w:r w:rsidRPr="00C3688B">
        <w:rPr>
          <w:rFonts w:ascii="Arial" w:hAnsi="Arial" w:cs="Arial"/>
          <w:b/>
          <w:color w:val="424242" w:themeColor="text1" w:themeShade="BF"/>
          <w:sz w:val="20"/>
          <w:szCs w:val="20"/>
        </w:rPr>
        <w:t xml:space="preserve">MS Visio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communicating functionality to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legacy applications in </w:t>
      </w:r>
      <w:r w:rsidRPr="00C3688B">
        <w:rPr>
          <w:rFonts w:ascii="Arial" w:hAnsi="Arial" w:cs="Arial"/>
          <w:b/>
          <w:color w:val="424242" w:themeColor="text1" w:themeShade="BF"/>
          <w:sz w:val="20"/>
          <w:szCs w:val="20"/>
        </w:rPr>
        <w:t xml:space="preserve">.NET Framework 1.1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introducing modern design patterns and reducing technical debt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system and integration tests, creating detailed reports that aided in diagnosis and tracking of software issues within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hosting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actively participating in sprint planning and retrospectives to drive continuous improvement in development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response times significantly by implementing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alongside database optimizations.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multi-tenant application architecture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and resource allocation.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visualization tools with </w:t>
      </w:r>
      <w:r w:rsidRPr="00C3688B">
        <w:rPr>
          <w:rFonts w:ascii="Arial" w:hAnsi="Arial" w:cs="Arial"/>
          <w:b/>
          <w:bCs/>
          <w:color w:val="424242" w:themeColor="text1" w:themeShade="BF"/>
          <w:sz w:val="20"/>
        </w:rPr>
        <w:t xml:space="preserve">MS Visio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map out complex workflows for stakeholder presentation.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third-party APIs to enrich application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migration tasks to transition legacy systems to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performance was maintained during the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debugging processes by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reducing bug resolution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align technical requirements with business needs via comprehensive documentation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 allocations.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sessions around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patterns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ECMAScript features, reinforcing team capability.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continuous integration pipelines on </w:t>
      </w:r>
      <w:r w:rsidRPr="00C3688B">
        <w:rPr>
          <w:rFonts w:ascii="Arial" w:hAnsi="Arial" w:cs="Arial"/>
          <w:b/>
          <w:bCs/>
          <w:color w:val="424242" w:themeColor="text1" w:themeShade="BF"/>
          <w:sz w:val="20"/>
        </w:rPr>
        <w:t xml:space="preserve">Azure Pipelines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launching high-quality code to production with minimal disruption.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web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secure coding practices and data validation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 upgrades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reliability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lifecycle phases including requirement gathering and technical design documentation using tools like </w:t>
      </w:r>
      <w:r w:rsidRPr="00C3688B">
        <w:rPr>
          <w:rFonts w:ascii="Arial" w:hAnsi="Arial" w:cs="Arial"/>
          <w:b/>
          <w:bCs/>
          <w:color w:val="424242" w:themeColor="text1" w:themeShade="BF"/>
          <w:sz w:val="20"/>
        </w:rPr>
        <w:t xml:space="preserve">Visio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Creatively implemented customer feedback into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functionality adjustments, driving improvements in user satisfaction scores.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streamline the application testing process by writing automated tests for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improving testing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knowledge sharing to promote best practices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fostering a culture of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troubleshooting guidelines and issues found during testing in order to facilitate higher efficiency in future project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involving design discussions and development methodologies, providing a solid foundation in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