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Developer with substantial experience in delivering innovative IT solutions, employing an array of technologies and frameworks to maximize project efficiency. Proven ability to design robust systems and manage complex projects from requirements analysis to implementation. Seeking to leverage extensive knowledge in modern software engineering practices at a forward-thinking organization.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CI/CD, Responsive Design, Blockchain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client interfaces and boosting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project team in migrating legacy systems to modern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solutions, enhancing system scalability and performance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manage project lifecycles, conducting daily stand-ups, sprint planning, and retrospectives, ensuring timely delivery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promoting seamless communication between front-end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microservices architecture that improved application modularity and reduced downtime during updates and maintenance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responsive web designs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cross-platform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code coverage to over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technical solutions and architecture reviews to stakeholders, expounding on application scalability and maintenance aspects.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effective branching strategies, improving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meetings to gather requirements, translating them into scalable technical specifications, and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like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initiatives for incorporating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existing applications, improving data retrieval and client-side state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prioritizing user experience and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enterprise-level project migrating services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and scaling componeents as needed.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testing frameworks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perform rigorous end-to-end testing, ensuring application robustness against bugs.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practices using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later transitioned to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greatly facilitated collaborative coding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specifications and integrated API services enhancing product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shift from monolithic architecture to microservices, improving application maintainability and deployment agility.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critical feedback and refine application features according to their needs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practices to prioritize development tasks based on stakeholder feedback and project priorities.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modules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securing client applications and enhancing data protection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basic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small-scale project executions.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 Scrum team, participating in daily stand-ups and bi-weekly sprints to maintain project timelines and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REST APIs to facilitate user interactions and integrate with backend databases for student management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features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interactions and application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beginner-level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correctness of implemented features, facilitating smoother iterations in the development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data validation in forms and error handling techniques, improving user data accuracy initially.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learning from senior developers and enhancing code quality across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