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DevOps Engineer with extensive expertise in cloud infrastructure, automation, and CI/CD pipelines. Proven track record of optimizing deployment processes and improving system reliability using modern technologies and practices. Skilled in collaborating with cross-functional teams to deliver scalable solutions that meet business needs, while ensuring best practices for security and compliance are consistently followed.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Kibana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Balancing, Subnetting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SSL/TLS, VPNs, Firewalls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high-availability applications,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pipelines for multiple applications and ensuring seamless integration. Role included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portability.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to orchestrate containers, enhancing resource utilization and streamlining application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at scale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leading to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across multiple environments, ensuring consistency and compliance with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Enhancing network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encrypted communications, contributing to improved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engineering support for migrating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establish best practices for source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workflows that increased collaboration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reproducible environments and reducing setup time from weeks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load balancing and traffic distribution across AWS resources,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automatic scaling to handle variable workloads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ensure application architectures were optimized for performance and scalability,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post-mortem analysis for system outages, leveraging actionable data collected via logs and alerts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preventative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security audits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ensure compliance with organizational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hybrid cloud strategy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enhance system reliability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workflows in software projects, significantly decreasing manual testing efforts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and application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minimized downtime and quick recovery from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vulnerability assessments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enhancing system security posture through systematic updates and patches.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design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seamless integration and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and maintained continuous monitoring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observability of system health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shell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task automation in software deployment processes, optimizing time to production by improving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and managing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cloud resource optimizations that increased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configuration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setups and updates across multi-environment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disaster recovery plans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backups, increasing data protection measures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team-focused agile framework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practices and resolving merge conflicts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regular audits to protect network integrity during software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