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DevOps Engineer with a strong background in Windows, RHEL, and PCI compliance, specializing in deploying and managing scalable applications in cloud environments. Extensive experience in IT consulting, leveraging a comprehensive technical toolkit to enhance system performance, security,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RHEL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Backup, Veeam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improving system uptime by 30% through proactive monitoring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consistent configuration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delivery practices that reduced code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secure DevOps environment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measures in all stages of development, enhancing data protection and risk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management in cloud environments, improving resource utilization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increasing response times for incident management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system audits and security assessments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internal security protocols, resulting in zero security breaches over 2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improving project delivery speeds and team collaboration on complex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routine tasks within the server management lifecycle, reducing manual effort and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database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for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backup and disaster recovery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Backup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security and business continuity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workshops on best practices for DevOps and system administration, enhancing team expertise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network infrastructure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to support remote workforce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troubleshooting efforts for various application and server-related incidents, maintaining SLA targets and ensuring seamless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deployment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environments, enhancing the resilience and scalability of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and management of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deployment processes and reducing configurations drift.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Agile frameworks for software development and delivery, ensuring consistent communication and collaboration between teams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detailed documentation and transition strategies for major system upgrades, ensuring seamless knowledge transfer and minimizing downtime during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server performance and resource availability, applying optimization techniques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network security measures including firewalls and intrusion detection systems, protecting systems from unauthorized access and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engineers through a digital transformation journey focused on maximizing operational efficiency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cloud cost management practices, identifying and addressing unnecessary expenditures on cloud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multi-team projects focused on identity management solutions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user access security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inter-team communications and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migrating legacy systems to modern infrastructures, specializing in cloud-native solutions and their security implications.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 tasks to enhance system interoperability and extend functionalities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support in virtualized environments, maintaining agility and responsiveness in technology deployments to meet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numerous training sessions on technology stacks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the technical capacities of team members and junior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updated security policies in alignment with industry standards, ensuring compliance and risk mitigation were maintained in all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high-quality documentation of processes and changes aiding in project transparency and technical handoff throughout company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