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Database Engineer with over 8 years of extensive database engineering expertise, specializing in database design, optimization, and cloud database services. Proven track record in implementing strong ETL pipelines, overseeing database migrations, and providing technical mentorship to teams. Proficient in both SQL and NoSQL database platforms, with a robust understanding of data architecture best practices, and a commitment to enhancing AI/ML workload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Engineering Tools:</w:t>
      </w:r>
      <w:r w:rsidRPr="00C3688B">
        <w:rPr>
          <w:rFonts w:ascii="Arial" w:hAnsi="Arial" w:cs="Arial"/>
          <w:color w:val="424242" w:themeColor="text1" w:themeShade="BF"/>
          <w:sz w:val="20"/>
          <w:szCs w:val="20"/>
        </w:rPr>
        <w:t xml:space="preserve"> SQL Server, MySQL, PostgreSQL, MongoDB, DynamoDB, Redis, AWS RDS, Azure SQL, Google Cloud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Automation Tools:</w:t>
      </w:r>
      <w:r w:rsidRPr="00C3688B">
        <w:rPr>
          <w:rFonts w:ascii="Arial" w:hAnsi="Arial" w:cs="Arial"/>
          <w:color w:val="424242" w:themeColor="text1" w:themeShade="BF"/>
          <w:sz w:val="20"/>
          <w:szCs w:val="20"/>
        </w:rPr>
        <w:t xml:space="preserve"> Terraform, CloudFormation,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and Data Integration Tools:</w:t>
      </w:r>
      <w:r w:rsidRPr="00C3688B">
        <w:rPr>
          <w:rFonts w:ascii="Arial" w:hAnsi="Arial" w:cs="Arial"/>
          <w:color w:val="424242" w:themeColor="text1" w:themeShade="BF"/>
          <w:sz w:val="20"/>
          <w:szCs w:val="20"/>
        </w:rPr>
        <w:t xml:space="preserve"> Apache Airflow, Talend, Pentaho,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Security Tools:</w:t>
      </w:r>
      <w:r w:rsidRPr="00C3688B">
        <w:rPr>
          <w:rFonts w:ascii="Arial" w:hAnsi="Arial" w:cs="Arial"/>
          <w:color w:val="424242" w:themeColor="text1" w:themeShade="BF"/>
          <w:sz w:val="20"/>
          <w:szCs w:val="20"/>
        </w:rPr>
        <w:t xml:space="preserve"> Grafana, DataDog, database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relational and NoSQL database schemas, specifically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query performance, implementing efficient indexing strategies that decreased query response times by over 40%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successful database migration projects to cloud services, including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data integrity throughout the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ETL pipelines to facilitate seamless data integration and transformation using tools like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validated backup and recovery procedures for critical database environments, ensuring data resilience and compliance with </w:t>
      </w:r>
      <w:r w:rsidRPr="00C3688B">
        <w:rPr>
          <w:rFonts w:ascii="Arial" w:hAnsi="Arial" w:cs="Arial"/>
          <w:b/>
          <w:color w:val="424242" w:themeColor="text1" w:themeShade="BF"/>
          <w:sz w:val="20"/>
          <w:szCs w:val="20"/>
        </w:rPr>
        <w:t xml:space="preserve">data security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database health and capacity planning using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addressing performance bottlenecks and ensuring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AI/ML workloads by optimizing database design and performance, specifically tailoring data storage solutions to fit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analytical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for junior engineers, leading training sessions on effective database architecture techniques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automate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CI/CD pipelines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 APIs for data extraction, ensuring integration from multiple sources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improved system performance through meticulous database tuning and troubleshooting, successfully resolving complex database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processes, participating in sprints and contributing to continuous improvement in database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security protocols for database access, ensuring compliance with organizational standards and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new database technologies based on project needs, facilitating innovative solutions aligned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schemas for both relational databases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enhancing overall database performance and system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multiple database and application integration projects, utilizing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fast and scalable data access and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implement efficient ETL processes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data flow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monitored database environments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areas for performance enhancements and future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version upgrades for critical database systems, ensuring compatibility and minimal disruption to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teams with SQL query tuning and complex debugging processes, primarily working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a cloud data warehouse solution using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for high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initiatives to implement database monitoring solutions utilizing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systems met performance benchmarks.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application developers with REST API integration strategies, leading to improved data interaction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architects to implement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data service applications, enhancing internal communication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