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Data Engineer with over 8 years of experience in database engineering, data architecture, and cloud solutions. Proficient in designing and optimizing database schemas for both relational and NoSQL databases, while driving the automated ETL processes for large-scale data environments. Eager to leverage mentoring skills and extensive technical expertise in a fast-paced environment to support data infrastructure for AI/ML workloads and analytics.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PostgreSQL,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Apache Airflow, Grafana, Terraform,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Automation:</w:t>
      </w:r>
      <w:r w:rsidRPr="00C3688B">
        <w:rPr>
          <w:rFonts w:ascii="Arial" w:hAnsi="Arial" w:cs="Arial"/>
          <w:color w:val="424242" w:themeColor="text1" w:themeShade="BF"/>
          <w:sz w:val="20"/>
          <w:szCs w:val="20"/>
        </w:rPr>
        <w:t xml:space="preserve"> REST APIs, CI/CD pipelines, Database security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database schemas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performance, enhancing data retrieval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databases to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achieving a 25% reduction in downtime during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ETL pipelines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ingestion from various sources, automating ETL processes to improve operational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APIs for seamless data extraction and integration, enhancing system interoperability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engineers, providing guidance on database architecture and best practices in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query optimization, leading to improved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comprehensive disaster recovery protocols, ensuring system resiliency with a recovery time objective (RTO) of less than 4 hours while integrating best practices in database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complex SQL queries, resulting in an average performance improvement of 50% across key reporting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streamlining collaboration between teams and enhancing deployment efficiency with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monitored database health metrics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proactive performance tuning and maintenance of key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AI/ML workloads with database infrastructure, optimizing resource allocation for predictive analytics, which improved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capacity planning sessions to forecast database growth needs, ensuring efficient allocation of resources in AWS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executed code reviews and enforced database coding standards to maintain high-quality engineering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DevOps on automating deployment processes through Infrastructure as Code (IaC) methodologies using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database patterns that enhanced modularity and scalability of data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development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cross-platform data integration solutions for diverse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ETL data pipelines utilizing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migration processes for existing clients and increasing throughput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maintaining high-availability setups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optimal performance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integrations that supported real-time data processing and analytics for various client projects, enhancing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SQL scripts for data extraction and transformation, supporting business intelligence initiatives and analytics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implement database monitoring solutions aimed at enhancing overall system performance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security assessments, implementing solutions that adhered to compliance standards and enhanced data protection measures.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operations at an entry level, gaining hands-on experience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basic troubleshooting and maintenance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practices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(.NET) framework, helping to build backend solutions for web applications that interact with various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REST APIs for data retrieval which facilitated easier access for client applications and improved their data utilization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preparing documentation for database processes and procedures, contributing to the knowledge base of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preliminary database prototypes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user acceptance testing and stakeholder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refactoring initiatives in small team environments, emphasizing performance enhancement and maintainability of SQL scripts.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