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Data Engineer with extensive experience in designing and maintaining scalable data pipelines for AI/ML applications. Proven expertise in big data technologies and data processing frameworks to ensure high data quality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AWS Glue,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Talend, Informatica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DataOps, Agile, Schema-on-Read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for AI/ML models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ingest and transform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for analytics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access and performance of analytical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machine learning model deployment, creating a streamlined workflow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governance strategies to maintain compliance and enhance data quality across platforms utilizing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ETL processes to reduce processing times by 30%, leveraging cloud-based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validation techniques and automated tests in pipelines to ensure accuracy and reliability of data delivered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data engineers in the migration of legacy systems to modern cloud-based architectures, resulting in a 40%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on data workflows, pipeline architecture, and compliance standards for internal knowledge sharing and training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within the team to improve collaboration and reduce deployment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end-to-end solutions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data visualization tools, enabling stakeholders to gain insights from data more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automate the setup of data environments, ensuring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modules for junior engineers on best practices in data pipeline design and optimization strategies for big data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manage backlog and sprint planning, ensuring deliverables were met on time and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processing terabytes of data on distributed environments for project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ETL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enable high-quality data extraction and transformation, serving analytics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 models and structures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adherence to compliance requirements for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data solutions that supported business intelligence initiatives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cleansing and validation techniques to enhance data quality,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data transformation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 warehousing solutions that improved reporting efficiency and ease of access to critical business metrics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reporting processes and dashboard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with backend data sources for real-time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like Pandas and NumPy, enabling comprehensive insights and recommendations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data visualization that supported analytical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data collection processes and standardizing data formats across multiple legacy systems to ensure uniformity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content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accessibility and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application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exchange between systems and enhance functionality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data quality assessments and audits to identify discrepancies and ensure accurate data lineage within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cloud-based applications by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scalability and resilience in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knowledge-sharing sessions aimed at improving team skills and compliance with data governance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system architecture discussions to innovate solutions that effectively handled unstructured data challenges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structured query language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query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