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Cloud Solutions Engineer with over 8 years of experience in architecting, developing, deploying, and managing secure cloud infrastructure and applications, particularly in AWS environments. Proficient in implementing DevSecOps methodologies and translating complex requirements into actionable technical strategies. A collaborative team player dedicated to enhancing operational efficiencies through innovative cloud solutions aligned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Amazon Web Services (AWS), AWS CloudFormation, AWS Lambda, AWS CloudTrail, AWS IAM,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DevSecOps:</w:t>
      </w:r>
      <w:r w:rsidRPr="00C3688B">
        <w:rPr>
          <w:rFonts w:ascii="Arial" w:hAnsi="Arial" w:cs="Arial"/>
          <w:color w:val="424242" w:themeColor="text1" w:themeShade="BF"/>
          <w:sz w:val="20"/>
          <w:szCs w:val="20"/>
        </w:rPr>
        <w:t xml:space="preserve"> Terraform, Ansible, Docker, Kubernetes, Jenkins, CI/CD Pipelines,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Node.js, Java, Go, Bash,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AWS RDS, PostgreSQL, MySQL,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AWS CloudWatch, Splunk, ELK Stack, SonarQube, Snyk, OWASP, Fortify, Kubernetes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Asana,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Infrastructure:</w:t>
      </w:r>
      <w:r w:rsidRPr="00C3688B">
        <w:rPr>
          <w:rFonts w:ascii="Arial" w:hAnsi="Arial" w:cs="Arial"/>
          <w:color w:val="424242" w:themeColor="text1" w:themeShade="BF"/>
          <w:sz w:val="20"/>
          <w:szCs w:val="20"/>
        </w:rPr>
        <w:t xml:space="preserve"> VPC, VPN, Direct Connect, CloudFront, Route 53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secure multi-tier application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implementing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reducing provisioning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code quality and rapid delivery of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and provisioning, leading to a 30% decrease in manual configuration errors and improved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 stakeholders to assess infrastructure requirements and design scalable cloud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and enhancing operational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internal tools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identity management and access control, ensuring compliance with federal security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performance tracking of cloud resources, enabling rapid identification and resolution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implemented </w:t>
      </w:r>
      <w:r w:rsidRPr="00C3688B">
        <w:rPr>
          <w:rFonts w:ascii="Arial" w:hAnsi="Arial" w:cs="Arial"/>
          <w:b/>
          <w:color w:val="424242" w:themeColor="text1" w:themeShade="BF"/>
          <w:sz w:val="20"/>
          <w:szCs w:val="20"/>
        </w:rPr>
        <w:t xml:space="preserve">Kubernetes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safeguarding sensitive data in cloud environments against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DevSecOps practices, incorporating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automation, resulting in improved collaboration between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effective use of </w:t>
      </w:r>
      <w:r w:rsidRPr="00C3688B">
        <w:rPr>
          <w:rFonts w:ascii="Arial" w:hAnsi="Arial" w:cs="Arial"/>
          <w:b/>
          <w:color w:val="424242" w:themeColor="text1" w:themeShade="BF"/>
          <w:sz w:val="20"/>
          <w:szCs w:val="20"/>
        </w:rPr>
        <w:t xml:space="preserve">AWS Elastic 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by 40% for end-users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integrations between diverse systems and cloud services through comprehensive documentation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peers on leveraging cloud-native technologies, including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productivity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disaster recovery solutions within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integrating backup strategies with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data recovery time objectives (RTO)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cloud migration for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 cross-functional team to deliver projects within timelines and establish high-performance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monitoring dashboards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visualization of key metrics that drive data-informed decisions in operational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secure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leveraging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specific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into cloud deployments, enhancing scalability and simplifying software delivery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infrastructure automation scripts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resource management and improving time to deployment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teams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the adoption of best practices and improving inter-departmental collaboration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cloud architecture to reduce costs by analyzing usage patterns and recommending adjustments to resource allocation and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strategies using tools like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improvement in deployment frequency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to evaluate application efficiency, utilizing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reporting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relationships by delivering regular updates and gathering feedback to align cloud solutions with evolving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business and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responsive design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 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in complex application environments, ensuring low-latency data access and high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backend applications for efficient data querying and management, optimizing database performance for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network solutions including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Route 53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secure access to cloud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mentorship to junior developers on best practices and efficient programming techniques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tools to streamline processes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improving operational efficiency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resolving production issues, ensuring minimal downtime and high availability of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