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Cloud Infrastructure Engineer with over 8 years of experience in designing, implementing, and maintaining scalable cloud infrastructure. Proficient in utilizing AWS services, containerization, and infrastructure automation to build robust and secure systems. Strong advocate for DevOps best practices with a proven track record in optimizing system performance and reliability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Amazon EKS, Terraform, AuroraDB, Amazon EC2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Kubernetes, Docker, Helm, AWS Fargate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Observability:</w:t>
      </w:r>
      <w:r w:rsidRPr="00C3688B">
        <w:rPr>
          <w:rFonts w:ascii="Arial" w:hAnsi="Arial" w:cs="Arial"/>
          <w:color w:val="424242" w:themeColor="text1" w:themeShade="BF"/>
          <w:sz w:val="20"/>
          <w:szCs w:val="20"/>
        </w:rPr>
        <w:t xml:space="preserve"> Datadog,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AWS CodePipeline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Python, Bash, PowerShell,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NoSQL,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IAM, AWS Security Groups, AWS WAF</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highly scalable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multiple client projects while adhering to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on </w:t>
      </w:r>
      <w:r w:rsidRPr="00C3688B">
        <w:rPr>
          <w:rFonts w:ascii="Arial" w:hAnsi="Arial" w:cs="Arial"/>
          <w:b/>
          <w:color w:val="424242" w:themeColor="text1" w:themeShade="BF"/>
          <w:sz w:val="20"/>
          <w:szCs w:val="20"/>
        </w:rPr>
        <w:t xml:space="preserve">Amazon 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containerized applications, reducing deployment times by 30%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w:t>
      </w:r>
      <w:r w:rsidRPr="00C3688B">
        <w:rPr>
          <w:rFonts w:ascii="Arial" w:hAnsi="Arial" w:cs="Arial"/>
          <w:b/>
          <w:color w:val="424242" w:themeColor="text1" w:themeShade="BF"/>
          <w:sz w:val="20"/>
          <w:szCs w:val="20"/>
        </w:rPr>
        <w:t xml:space="preserve">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alerting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observability of cloud resources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w:t>
      </w:r>
      <w:r w:rsidRPr="00C3688B">
        <w:rPr>
          <w:rFonts w:ascii="Arial" w:hAnsi="Arial" w:cs="Arial"/>
          <w:b/>
          <w:color w:val="424242" w:themeColor="text1" w:themeShade="BF"/>
          <w:sz w:val="20"/>
          <w:szCs w:val="20"/>
        </w:rPr>
        <w:t xml:space="preserve">AuroraDB (MySQL)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achieving a 50% performance improvement through proactive optimization of queries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automation initiatives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operational overhead and manual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and safe deployments across multiple environments with streamlined rollback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software development teams to implement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driving a culture of automation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integration of security best practices into cloud infrastructure, including the implementation of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w:t>
      </w:r>
      <w:r w:rsidRPr="00C3688B">
        <w:rPr>
          <w:rFonts w:ascii="Arial" w:hAnsi="Arial" w:cs="Arial"/>
          <w:b/>
          <w:color w:val="424242" w:themeColor="text1" w:themeShade="BF"/>
          <w:sz w:val="20"/>
          <w:szCs w:val="20"/>
        </w:rPr>
        <w:t xml:space="preserve">AWS WAF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incident response for critical infrastructure components, improving response times and resolution rates significantly through structured procedures and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routine system maintenance, security updates, and capacity planning, ensuring 99.9% system availability across client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infrastructure projects from concept to completion with minimal guidance in a fast-paced startup environment, consistently meeting deadlines under pressure.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to standardize infrastructure provisioning across projects, improving efficiency and reducing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for real-time monitoring of application performance, leading to a proactive approach in scaling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 on-call rotation for critical system components, ensuring continuous service support and rapid incident resolution.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 transition project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a cloud-native architecture that improved system resilience with multi-AZ deployments and automated failover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clusters from scratch on </w:t>
      </w:r>
      <w:r w:rsidRPr="00C3688B">
        <w:rPr>
          <w:rFonts w:ascii="Arial" w:hAnsi="Arial" w:cs="Arial"/>
          <w:b/>
          <w:bCs/>
          <w:color w:val="424242" w:themeColor="text1" w:themeShade="BF"/>
          <w:sz w:val="20"/>
        </w:rPr>
        <w:t xml:space="preserve">Amazon EKS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best practices for scaling, security, and monitoring, leading to enhanced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an infrastructure blueprint that facilitated rapid provisioning of resources in alignment with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logging and monitoring strategies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 and resource utilization, enhancing system observability.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CI/CD pipelines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reduced manual integration and testing efforts by 50%, increasing team productivity and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related to cloud resource management, decreasing the manual overhead for the operations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establish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integrating QA testing into the CI/CD pipeline, thereby improving the overall quality of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management strategies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running on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backup strategies, and reducing recovery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dynamic, cloud-ready functionalities, enhacing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security protocols into application deployments,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access and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database environments using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that supported high-traffic applications, enabling scalability and performance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DevOps culture, leveraging continuous integration and deployment practices using tools like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architecture discussions to maintain high standards in the development lifecycle, ensuring alignment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ensuring scalability and resilience while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detailed service monitoring and alerting, allowing proactive troubleshooting and ensuring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translate them into technical specifications, fostering clear communication between technical and non-technical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