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Cloud Engineer with extensive experience in designing, implementing, and managing cloud infrastructures for high-stakes projects. Proven track record in optimizing performance and scalability while using modern DevOps tools and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Kubernetes, Docker,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Bash,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OAuth2.0,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VPN, Load Balancers, Route 53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Node.js, React, Express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and resilient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significantly enhancing application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 infrastructure as code, reducing deployment times by 70% for multiple environments across five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highly available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deployment frequency by 50% and lowered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monitored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processes, leading to improved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on-premises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leverage cloud elasticity and manage costs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specific use cases, improving computational efficiency by leveraging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multi-tier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enhancing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for performance and scalability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and alerts which proactively identified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security practices were upheld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regular compliance assessments, reducing security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strategies including network routing and optimized resource allocation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Route 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60% decrease in latency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disaster recovery plans and backup strategies utilizing cloud services, ensuring business continuity with minimal downtime in emergency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retrospectives, enhancing team collaboration and aligning project goals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tailored cloud solutions that met specific industry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mid-level cloud migrations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virtual machines, and configuring databases to accommodate client needs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modular and efficient service integrations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maintaining clean repositories and ensuring code reviews were conducted regularly.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Virtual Private Clouds (VPC)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and scalable network environments for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debugging for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queries and management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infrastructure deployment strategies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infrastructure provisioning techniques across development and staging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production incident response processes, contributing to reduced resolution times through effective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updated configuration management practices, improving system reliability and service delivery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entry-level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web applications, adhering to best practices for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server configurations and setups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ensuring operational tasks were efficiently executed.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components, contributing to overall software quality and project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 including backups and user administration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support for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development, helping integrate third-party services into applications as needed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 migrations and basic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accuracy and availability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communications and requirements gathering, documenting technical specifications to streamline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