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Cloud Engineer with over 8 years of experience in cloud architecture, DevOps practices, and multi-platform environments. Expert in leveraging modern cloud solutions to drive innovation and efficiency across organizational operations. Proficient in managing large-scale cloud deployments and collaborating across teams to enhance application performance and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VPN, Load Balancing, DNS, TCP/IP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 and reduce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resource utilization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costs by implementing auto-scaling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Led the introduction of serverless application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and efficient data exchange for a cloud-native web application.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API access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application deployments and scaling while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enabling reproducible and consistent deployments for server environments across multiple regions.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workflows, reducing onboarding time for new engineers by 60% through standardized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transition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and introducing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observability and reducing incident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ensuring rapid iteration cycles on all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cloud security initiatives,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principle of least privilege across all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executed data migrations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ultimately improving data access speed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networking configurations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VPC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delivery with reduced latency and increased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 migration strategies optimizing existing applications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by utilizing cloud-native service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providing seamless data integration across diverse applications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deployment processes, which significantly improved development cycle time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 and software provisioning across multiple servers, achieving consistent and efficient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Dockerized applications orchestrated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streamlined deployment and rapid scaling of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major overhaul of legacy systems, learning and adapting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modern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maintenance and updates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enhance backup plans and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in a cross-functional team project to implement security measures,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data security and application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improved response times and user interface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stored procedures to streamline data processing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application-level debugging and performance tuning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disruption during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technologies by performing minor integrations into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showcasing adaptability in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code collaboration, promoting a culture of code reviews and continuous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 sharing initiatives, preparing technical documentation and training for junior developers on best practices in software development and deployment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Selenium-based automated testing scripts to ensure functionality and performance consistency across multiple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architecture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dynamic user interfaces that improved user interaction and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