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full-stack developer specializing in cloud engineering with over 8 years of expertise in software development, cloud infrastructure, and client engagement. Proven ability to lead modernization efforts through innovative solutions and collaborative team dynamics. Extensive proficiency in cloud platforms, application deployment, and analytical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Amazon Web Services (AWS), cloud architecture, cloud applications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Automation:</w:t>
      </w:r>
      <w:r w:rsidRPr="00C3688B">
        <w:rPr>
          <w:rFonts w:ascii="Arial" w:hAnsi="Arial" w:cs="Arial"/>
          <w:color w:val="424242" w:themeColor="text1" w:themeShade="BF"/>
          <w:sz w:val="20"/>
          <w:szCs w:val="20"/>
        </w:rPr>
        <w:t xml:space="preserve"> Docker, Kubernetes, Rancher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GitHub, GitLab, JIRA,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Keycloak, SAML, security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DevSecOps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Services:</w:t>
      </w:r>
      <w:r w:rsidRPr="00C3688B">
        <w:rPr>
          <w:rFonts w:ascii="Arial" w:hAnsi="Arial" w:cs="Arial"/>
          <w:color w:val="424242" w:themeColor="text1" w:themeShade="BF"/>
          <w:sz w:val="20"/>
          <w:szCs w:val="20"/>
        </w:rPr>
        <w:t xml:space="preserve"> Kafka, RESTful APIs, web 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cloud-based analytical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resulting in enhanced data processing capabilities for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full-stack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modular components that improved maintainability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improving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ensuring high-quality software delivery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ecosystems, enhancing team skill sets and project contributions.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environments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20% reduction in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web services integrating multiple databases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hybrid cloud solutions for diverse clientele.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infrastructure performance through extensive evaluation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achieving a 25% increase in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document and implement scalable solutions addressing complex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manage project lifecycles, resulting in improved communication and faster feature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adhering to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resulting in a consistent and engaging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of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messaging services to streamline data flow between applications, enhancing analytical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security protocols for client applications, implementing </w:t>
      </w:r>
      <w:r w:rsidRPr="00C3688B">
        <w:rPr>
          <w:rFonts w:ascii="Arial" w:hAnsi="Arial" w:cs="Arial"/>
          <w:b/>
          <w:color w:val="424242" w:themeColor="text1" w:themeShade="BF"/>
          <w:sz w:val="20"/>
          <w:szCs w:val="20"/>
        </w:rPr>
        <w:t xml:space="preserve">Keycloak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processes to enhance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cloud technologies and best practices across various project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client specifications to ensure functionality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during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feasibility analysis and scope definition for cloud migration projects, establishing project timelines and resource allocations.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provide technical solutions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improving client satisfaction rates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applications in both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ensuring robust compatibility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emerging technologies related to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cloud solutions, fostering innovation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integration processes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data retrieval and analytics for client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development initiatives focused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clients in modernizing their legacy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applications across multiple cloud environments,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IAM for secure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project methodologies, ensuring timely delivery of web-based applications with technologies like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interdisciplinary teams to define system requirements and develop detailed design documentation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applications by migrating various components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improved scalability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develop comprehensive features for client applications, ensuring seamless user interaction.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