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Cloud Architect with extensive experience in leveraging Google Cloud Platform (GCP) for enterprise-level cloud migrations. Expert in developing robust technical solutions, leading teams, and fostering client relationships while driving cloud adoption initiatives for enhanced business performance.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Google Cloud Platform (GCP), AWS, Azure, CloudFormation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Go,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Cloud SQL, BigQuery, NoSQL,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Networking &amp; 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VPC, IAM, Firewall Rules, Encryption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Automation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Ansible, Chef, Puppet, Infrastructure as Code (IaC)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Logging: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Stackdriver, Prometheus, Grafana, ELK Stack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Lean, DevOps practices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Business Communication: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Stakeholder Management, Technical Writing, Presentation Skills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Project Management, Risk Assessment, Budgeting, Resource Allocation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led the migration of large-scale on-premise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Cloud Platform (GCP)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25% reduction in operational costs through cloud optimization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Infrastructure as Code (IaC)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CloudFormation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deployment and ensure environment consistency across multiple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deployed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GCP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rapid scaling and deployment of applications that improved time-to-market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cross-functional teams in the deployment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GCP BigQuery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analytics, facilitating real-time business intelligence reporting for enterprise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Acted as the lead architect to implement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IAM roles and permissions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secure cloud access, enhancing security posture and compliance with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DevOps practices by introducing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frequency and reducing change failure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business stakeholders to define cloud strategy that aligned IT solutions with business objectives, leading to successful project outcomes.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workshops and seminars to educate clients on cloud best practices, increasing GCP adoption rates by 40% within a year.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system performance through the implementation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 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optimized database queries, reducing latency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configuration management to provide standardized environment setups, improving deployment speed across development, staging, and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documentation and shared best practices on cloud architecture across teams, which improved knowledge transfer and reduced onboarding time for new engineers.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troubleshooting efforts for complex production issues in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GCP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environment, applying root cause analysis which decreased incident response times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 monitoring solution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Stackdriver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observability of cloud resources, allowing proactive resource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clients in strategic planning sessions to tailor cloud solutions that meet specific business goals, increasing customer satisfaction scores consistently.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design and deployment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solutions as part of hybrid cloud environments,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GCP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to achieve a seamless workflow.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 migration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Cloud Storage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which resulted in a 50% reduction in data retrieval times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diverse teams to introduce and manage version control practices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code quality and team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automated testing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raising the overall test coverage to over 85% during CI.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stakeholder requirements gathering sessions to ensure clear communication among technical teams and business units, fostering project alignment.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tuning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ensuring high availability and scalability for diverse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Agile project management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track progress and report metrics to senior management, improving visibility of project timelines and outcomes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web application security by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best practices during development and deployment phases.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 an identity management solution within client environments, enhancing security through single sign-on (SSO)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RESTful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secure data interchange between systems, adhering to modern architectural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testing protocols for web applications,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automation, ensuring high quality and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 workshops to gather requirements and translate them into technical specifications for cloud application solutions, promoting stakeholder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maintaining and optimizing development environments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Vagrant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consistency and efficient resource use.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testing, ensuring reliable communication between client applications and backend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enhancing cloud security by implementing logging and monitoring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Cloud's operations suite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incident response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architects in strategy sessions focusing on cloud technology trends, providing insights that shaped organizational direction.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