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and result-driven Senior Backend Software Engineer with over 8 years of experience in software development, specializing in backend data engineering, system integrations, and database optimization. Proven track record of leveraging advanced programming languages and robust cloud infrastructure to design scalable, high-performance data solutions. Demonstrates strong leadership abilities and a passion for driving technology initiatives in fast-paced environments, synonymous with education technology goals at Doowii.</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SQL,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Technologies:</w:t>
      </w:r>
      <w:r w:rsidRPr="00C3688B">
        <w:rPr>
          <w:rFonts w:ascii="Arial" w:hAnsi="Arial" w:cs="Arial"/>
          <w:color w:val="424242" w:themeColor="text1" w:themeShade="BF"/>
          <w:sz w:val="20"/>
          <w:szCs w:val="20"/>
        </w:rPr>
        <w:t xml:space="preserve"> Apache Kafka, ETL, Snowflake, PostgreSQL, MongoDB,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Terraform, Jenkins,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Frameworks/Libraries:</w:t>
      </w:r>
      <w:r w:rsidRPr="00C3688B">
        <w:rPr>
          <w:rFonts w:ascii="Arial" w:hAnsi="Arial" w:cs="Arial"/>
          <w:color w:val="424242" w:themeColor="text1" w:themeShade="BF"/>
          <w:sz w:val="20"/>
          <w:szCs w:val="20"/>
        </w:rPr>
        <w:t xml:space="preserve"> Spring Boot, Flask,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Analysis &amp; Visualization:</w:t>
      </w:r>
      <w:r w:rsidRPr="00C3688B">
        <w:rPr>
          <w:rFonts w:ascii="Arial" w:hAnsi="Arial" w:cs="Arial"/>
          <w:color w:val="424242" w:themeColor="text1" w:themeShade="BF"/>
          <w:sz w:val="20"/>
          <w:szCs w:val="20"/>
        </w:rPr>
        <w:t xml:space="preserve"> Tableau, Power BI, Pandas, NumPy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Tools:</w:t>
      </w:r>
      <w:r w:rsidRPr="00C3688B">
        <w:rPr>
          <w:rFonts w:ascii="Arial" w:hAnsi="Arial" w:cs="Arial"/>
          <w:color w:val="424242" w:themeColor="text1" w:themeShade="BF"/>
          <w:sz w:val="20"/>
          <w:szCs w:val="20"/>
        </w:rPr>
        <w:t xml:space="preserve"> OAuth2, JWT, SSL, IAM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Postman, Selenium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w:t>
      </w:r>
      <w:r w:rsidRPr="00C3688B">
        <w:rPr>
          <w:rFonts w:ascii="Arial" w:hAnsi="Arial" w:cs="Arial"/>
          <w:b/>
          <w:color w:val="424242" w:themeColor="text1" w:themeShade="BF"/>
          <w:sz w:val="20"/>
          <w:szCs w:val="20"/>
        </w:rPr>
        <w:t xml:space="preserve">robust data pipeline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ingestion speeds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design scalable backend services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integrated over 10 distinct data sources, ensuring seamless data flow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SQL queries for large-scale databases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reduced data retrieval time by 50%, significantly enhancing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Speheaded integration processes utilizing </w:t>
      </w:r>
      <w:r w:rsidRPr="00C3688B">
        <w:rPr>
          <w:rFonts w:ascii="Arial" w:hAnsi="Arial" w:cs="Arial"/>
          <w:b/>
          <w:color w:val="424242" w:themeColor="text1" w:themeShade="BF"/>
          <w:sz w:val="20"/>
          <w:szCs w:val="20"/>
        </w:rPr>
        <w:t xml:space="preserve">ETL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to connect various data formats and sources, enabling educators to access comprehensive data insights seamlessly.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through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managing access tokens and enhancing data protection in compliance with educational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and employed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facilitating continuous integration and deployment processes which improved deployment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Reduced operational costs by migrating on-premise infrastructure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applying Infrastructure as Code principles with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significant cost reductions.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machine learning algorithms through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libraries (*Pandas*, *NumPy*) for predictive analytics in educational tools, providing actionable insights to educators.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a company-wide initiative that introduced </w:t>
      </w:r>
      <w:r w:rsidRPr="00C3688B">
        <w:rPr>
          <w:rFonts w:ascii="Arial" w:hAnsi="Arial" w:cs="Arial"/>
          <w:b/>
          <w:color w:val="424242" w:themeColor="text1" w:themeShade="BF"/>
          <w:sz w:val="20"/>
          <w:szCs w:val="20"/>
        </w:rPr>
        <w:t xml:space="preserve">data governance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ensuring compliance with legal and educational guidelines across all data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establish and refine software development </w:t>
      </w:r>
      <w:r w:rsidRPr="00C3688B">
        <w:rPr>
          <w:rFonts w:ascii="Arial" w:hAnsi="Arial" w:cs="Arial"/>
          <w:b/>
          <w:color w:val="424242" w:themeColor="text1" w:themeShade="BF"/>
          <w:sz w:val="20"/>
          <w:szCs w:val="20"/>
        </w:rPr>
        <w:t xml:space="preserve">best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code reliability and performance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technical workshops designed to enhance teams' understanding of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advancing knowledge in backend system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advanced monitoring solutions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oversee the performance of backend systems, proactively resolving any issues impacting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advanced </w:t>
      </w:r>
      <w:r w:rsidRPr="00C3688B">
        <w:rPr>
          <w:rFonts w:ascii="Arial" w:hAnsi="Arial" w:cs="Arial"/>
          <w:b/>
          <w:color w:val="424242" w:themeColor="text1" w:themeShade="BF"/>
          <w:sz w:val="20"/>
          <w:szCs w:val="20"/>
        </w:rPr>
        <w:t xml:space="preserve">data visualization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using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real-time analytical capabilities that improved stakeholder decision-making processes.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team developing a cloud-native application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(S3, EC2)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supporting thousands of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schemas and optimized existing stored procedures which resulted in a 30% increase in data processing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integration projects using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API performance and enabling clients to retrieve complex data sets rapidly and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educational data in compliance with FERPA regulations to ensure security and privacy while developing key data management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the development process, allowing for consistent development and testing environments which streamlined project transitions.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migration efforts of legacy systems to cloud platforms, reducing downtime through meticulous planning and execution.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Ensured compliance with data security milestones as part of application delivery, implementing best practices for data handling and user access.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scrums and Agile methodology practices to iteratively deliver high-quality software enhancements and fixes.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 leading-edge identity management solution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manage user identities securely.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teams to create backend services ensuring rapid deployment cycles while meeting project requirements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unit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services, ensuring robust code quality and reliability in production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customer-facing APIs using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to enhance digital user experience and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performance testing, employing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optimal response times across APIs and data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source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contributed to continuous integration workflows upholding quality and efficiency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code reviews emphasizing best practices in software engineering, with a strong focus on performance and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various development environments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continuous delivery pipelines.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