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Proven Senior Backend Software Developer with extensive expertise in designing and implementing robust applications, optimizing system performance, and integrating modern technology stacks in dynamic environments. Adept at leveraging strong analytical skills to solve complex problems and enhance system functionality while ensuring high performance and responsiveness.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C#,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Spring Boot, Node.js, Express.js,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Kafka, RabbitMQ,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Swarm,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high-volume application traffic, achieving effective load handling and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modularity and deployment speed while enhancing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infrastructure costs and improved disaster recovery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capabilities while delivering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best practices for CI/CD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build times and increasing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processing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real-time analytics capabilities and improving response times significantly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frontend teams to ensure API compatibility,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data queries and optimizing performance for complex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deployment processes and facilitating multi-environment setups with ease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 queries leading to a 40% performance improvement in data retrieval operations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development environment, participating in daily stand-ups, sprint planning, and retrospectives, ensuring alignment with project goals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and coding standards, utilizing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vulnerabilities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and system architecture,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APIs and backend services, ensuring clarity and accessibility for ongoing development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present technical solutions aligned with business objectives, enhancing communication and project success.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high-throughput processing and user engagement for client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reducing regression issues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optimizing legacy services for performance, leading to improved scalability and maintainability of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coordinating smoothly with cross-functional teams to manage codebases and foster collaborative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functionalities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asynchronous programming and event-driven architectures to improve response times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and contributed to architectural decisions, aligning technical solutions with client business models and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troubleshooting and system health checks, which increased uptime considerably.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retrospectives and planning sessions, contributing to continuous improvement initiatives within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optimized backend logic and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deliverables to ensure quality adherence to industry standards and best practices, receiving client commendations for meticulousness.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suites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coverage and reliability of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discussions to gather and analyze requirements, providing technical insights that shaped project scopes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code efficiently, tracking changes and coordinating with peers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cloud solutions,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enhanced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phases, addressing client feedback with prompt technical support and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and contributed to knowledge base articles for future reference and team on-boarding.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