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a robust expertise in Rust, distributed systems, and collaborative software solutions. Proven track record in designing and maintaining high-performance backend infrastructures, optimizing user experience, and enhancing developer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Actix, Rocket,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SQLite,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Axiom, Honeycomb,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Agile, TDD, Pair Programming,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High Availability,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Algorithms &amp; Data Structures: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Complexity Analysis, Graph Algorithms, Data Manipulation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reliable, high-performant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scalability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deterministic test execution environment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validation and integrity, allowing for large scale, confident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which shaped the future of the application, focusing on high availability and resilience in server-side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a single stateful server to a fully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increased throughput and improved system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intuitive user interfaces that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and APIs to reduce latency for user-facing features, enhancing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telemetry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drove performance optimizations and cost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promoting best practices in clean coding and maintainability across a team of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and facilitated daily SCRUM meetings to enhance team collaboration and productivity, driving project milestones to successful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pair programming sessions, contributing to team knowledge sharing and technical mentorship in backend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debugging processes using industry-standard tools, significantly reducing system downtime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Cloudflare's worker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tests, utilizing TDD and test frameworks to ensure code quality and minimize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tasks and improve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overhead and increasing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that facilitated secure client-server communication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latency in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automated testing frameworks to enhance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and mentorship on distributed computing concepts, enhancing team skills and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trained teammates on best practices for backend development, increasing team efficiency and knowledge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resources to ensure high availability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 manipulation and application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integration with frontend clients and adherence to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troubleshooting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Honeycomb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on agile project management to streamline workflows and enhance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documentation and user guides to improve the onboarding experience for new developers and ensure code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