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and results-driven Senior Backend Engineer with over 8 years of experience in building scalable applications and managing cloud infrastructure. Proven track record in developing efficient software solutions utilizing robust programming languages and cloud technologies, and passionate about creating sustainable energy solutions to make a positive environmental impact.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Golang, Python, Java,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Lambda, DynamoDB, SQS, EC2,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Tools:</w:t>
      </w:r>
      <w:r w:rsidRPr="00C3688B">
        <w:rPr>
          <w:rFonts w:ascii="Arial" w:hAnsi="Arial" w:cs="Arial"/>
          <w:color w:val="424242" w:themeColor="text1" w:themeShade="BF"/>
          <w:sz w:val="20"/>
          <w:szCs w:val="20"/>
        </w:rPr>
        <w:t xml:space="preserve"> Node.js, Docker, Kubernetes, GraphQL, REST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Technologies:</w:t>
      </w:r>
      <w:r w:rsidRPr="00C3688B">
        <w:rPr>
          <w:rFonts w:ascii="Arial" w:hAnsi="Arial" w:cs="Arial"/>
          <w:color w:val="424242" w:themeColor="text1" w:themeShade="BF"/>
          <w:sz w:val="20"/>
          <w:szCs w:val="20"/>
        </w:rPr>
        <w:t xml:space="preserve"> Apache Kafka, Pandas, Redis, MySQL,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Methodology, CI/CD, Unit Testing, TDD, Microservices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Mentorship and Leadership:</w:t>
      </w:r>
      <w:r w:rsidRPr="00C3688B">
        <w:rPr>
          <w:rFonts w:ascii="Arial" w:hAnsi="Arial" w:cs="Arial"/>
          <w:color w:val="424242" w:themeColor="text1" w:themeShade="BF"/>
          <w:sz w:val="20"/>
          <w:szCs w:val="20"/>
        </w:rPr>
        <w:t xml:space="preserve"> Team Leadership, Code Review, Agile Coaching, Technical Mentoring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Prometheus, Grafana, AWS CloudWatch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and Collaboration:</w:t>
      </w:r>
      <w:r w:rsidRPr="00C3688B">
        <w:rPr>
          <w:rFonts w:ascii="Arial" w:hAnsi="Arial" w:cs="Arial"/>
          <w:color w:val="424242" w:themeColor="text1" w:themeShade="BF"/>
          <w:sz w:val="20"/>
          <w:szCs w:val="20"/>
        </w:rPr>
        <w:t xml:space="preserve"> Slack, Jira,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backend solutions using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serverless architecture backed by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increasing application performance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to handle billions of data requests from building sensors, utilizing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and storage.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 processing workflows using </w:t>
      </w:r>
      <w:r w:rsidRPr="00C3688B">
        <w:rPr>
          <w:rFonts w:ascii="Arial" w:hAnsi="Arial" w:cs="Arial"/>
          <w:b/>
          <w:color w:val="424242" w:themeColor="text1" w:themeShade="BF"/>
          <w:sz w:val="20"/>
          <w:szCs w:val="20"/>
        </w:rPr>
        <w:t xml:space="preserve">AWS SQS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real-time processing of building energy consumption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align cloud infrastructure with energy management systems, using tools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automation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processes utilizing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Go best practices and software development life cycle, fostering a collaborative and innovative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coding standards to enhance code quality and performance in a high throughput system.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Agile sprints and retrospectives to continuously improve team productivity and sprint results, empowering team members to embrace ownership and accountability.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live data feeds from building sensors, ensuring seamless communication between services and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proper monitoring and alerting practices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proactive system performance management, ensuring uptime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database schemas for efficient data modeling and collaborated with frontend teams to ensure alignment in data handling and use cases.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of the backend architecture and developed onboarding materials for new engineers, enhancing team efficiency.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ensuring quicker feedback and delivery of code changes.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high-performance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stability for multiple client applications in real estate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with optimized queries, improving data retrieval speeds for analytics applications, contributing to better decision 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various microservices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efficient RESTful APIs that facilitated third-party integrations for various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frontend teams to deliver cohesive application features using the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 specification, ensuring seamless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promoting best practices and improving team dynamics as a mid-level engineer.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and optimization of backend processes using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25% reduction in API response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implemented DevOps practices by leveraging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consistency in development and testing environments, ensuring seamless deployment across platforms.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OAuth 2.0 protocols for secure user authentication in identity and access management solutions, enhancing application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cloud-based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robustness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feedback to junior developers on best practices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a strong learning culture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documentation and knowledge-sharing sessions regarding newly implemented features and technologies to educate stakeholders.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