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Backend Engineer with over 8 years of experience in designing, developing, and maintaining scalable applications. Proven expertise in implementing microservices architecture, database optimization, and utilizing a diverse stack of technologies to drive business solutions. Committed to delivering robust, high-performance software while fostering collaborative team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Maven, JUnit,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CQRS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DataDog,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access speed by optimizing SQL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 by 40%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architecture, enhancing system responsiveness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user-facing elements with server-side logic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transactions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times significantly, thus improving user-facing application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backend services, facilitating proactive resource management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production bugs and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teams in sprint planning,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effective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*GraphQL* for efficient data querying in various applications, improving data fetching performance and client-side rendering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logging framework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logging, enhancing debugging capabilities and operational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microservices architecture, creating an agile environment conducive to frequent updates and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sessions, implementing caching and load balancing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code quality, architecture patterns, and technology stacks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service uptime through rigorous performance tuning.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RESTful services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persistence, prioritizing security compliance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AWS environments, subsequently reducing deployment errors and downtime during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leading to improved team productivity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implemented best coding practices, ensuring adherence to enterprise standards and increasing overall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streamlined troubleshooting processes and a 35% reduction in incident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faster delivery of features, significantly reducing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software development practices, adhering to SOLID principles to ensure modular and maintainable code structures.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through improved UI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backend services, streamlining data management processes and improving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availability and scalability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practices in team settings, contributing to iterative development cycles and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improving operational efficiency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into CI processes, enhancing the reliability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production systems, utilizing analytical skills to solve complex system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and integrated them with multiple frontend frameworks, ensuring seamless data flow and efficient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