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7 years of experience in designing and optimizing high-performance backend systems. Proficient in multiple programming languages, focused on building scalable solutions. Adept at collaborating cross-functionally to deliver complex projects efficiently, with a strong emphasis on maintaining data integrity and optimizing database performance. Looking to leverage technical expertise in a dynamic environment to drive impactful engineering decisions and innovations.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Node.js, C/C++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Gin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API Gateway,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for multi-tenant applications, facilitating seamless integration with client frontend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architecting a microservices-based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orchestration, which accelerated the deployment cycle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query optimization and index strategies, resulting in a 25% enhancement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real-time performance insights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monolithic applications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implement full-stack solutions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maintaining robust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design discussions and technical specs for new features, emphasizing a high ownership mentality and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phases, ensuring faster and more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through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testing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manage project timelines and deliver incremental updates, fostering better team collaboration and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tooling for efficient data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session management, improving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API authentication and data encryption, ensuring user data integrity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and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high-performance applications with real-time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database schemas and optimized data operations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application efficiency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 to refine API endpoints and service responsiveness, ensuring seamless user interfaces for web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debugging of backend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Insomnia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integration tests and automated deployments to streamline workflows, resulting in quicker turnaround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services and APIs to enhance backend functionality, including payment gateways and third-party data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for project management, supervising feature sprints and maintaining backlogs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web applications from scratch.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curriculum delivery in an educational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integration for system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efficient data exchange between clients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design and requirements gathering for software projects, laying the groundwork for efficient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code in centralized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clean project history and ease of collaboration among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frameworks, ensuring a robust and defect-free code environment, contributing to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understand technical challenges and provided solutions that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business requirements and translate them into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