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backend engineer with over 8 years in software development, specializing in building scalable services and reliable systems. Proven track record in collaborative environments that embrace innovation and technology, particularly in backend development with advanced skills in Ruby/Rails and Go, as well as working with AI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Go,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JUnit,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Other Technologies:</w:t>
      </w:r>
      <w:r w:rsidRPr="00C3688B">
        <w:rPr>
          <w:rFonts w:ascii="Arial" w:hAnsi="Arial" w:cs="Arial"/>
          <w:color w:val="424242" w:themeColor="text1" w:themeShade="BF"/>
          <w:sz w:val="20"/>
          <w:szCs w:val="20"/>
        </w:rPr>
        <w:t xml:space="preserve"> REST, GraphQL, Swagger, WebSockets,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Microservices Architecture, Agile Methodologies, CI/CD, System Design,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scalability for core backend services supporting self-service kiosk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deployments across multiple environments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QA and front-end developers, to define and enhance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seamless integration of backend services with kiosk hardware.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on transitioning legacy systems to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scaling of backend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response time for backend operations related to key duplication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APIs, ensuring clarity and ease of use for frontend teams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production issues related to backend services, enhancing reliability and maintaining an uptime of over 99.9% for key duplication and locksmith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software development by conducting code reviews and mentoring junior developers in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services to manage user authentication and device registration for kiosks, incorporating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2.0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resolution of system issues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early-stage AI applications, developing algorithms to improve key selection and duplication accuracy using machine learning techniques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providing estimates and sprint reviews while ensuring alignment with business objectives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to ensure system design adhered to principles of scalability and maintainability, leading to a more unified backend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internal tools for performance monitoring, aiding in the identification of bottlenecks and enhancing system response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e-commerce platform, ensuring robust data handling and security features leveraging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implementing complex queries to ensure optimal performance and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responsible for migrating legacy applications to a microservices architecture, advocating for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containerization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by 20%, which enhanced the overall reliability of the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refine functional and non-functional requirements, aligning technical solutions with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retrospective meetings, driving discussions on process improvements and team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technologies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scalable applications and streamline resource management, optimizing operational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a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on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flexibility and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adherence to best coding practices and facilitating easier maintenance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transactions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patterns based on application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testing and documentation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cross-team integrations and validating API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engineers to design data models ensuring data integrity and robustness, matching both internal and external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in daily stand-ups and sprint retrospectives, actively participating in discussions to improve team velocity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upskilling by attending workshops on emerging technologies, enhancing software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