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specializing in backend systems, cloud architecture, and database design. Proficient in developing scalable APIs and database solutions that align with sustainability goals. Seeking to leverage extensive experience in Node.js, PostgreSQL, and AWS to contribute to Greenplaces' mission of fighting climate change through innovative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PHP,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Hono, Express.js, Drizzle 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Amazon Web Services (AWS), Azure,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Containerization:</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Git, Postman, JIRA,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Integration Testing,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Structures &amp; Algorithms:</w:t>
      </w:r>
      <w:r w:rsidRPr="00C3688B">
        <w:rPr>
          <w:rFonts w:ascii="Arial" w:hAnsi="Arial" w:cs="Arial"/>
          <w:color w:val="424242" w:themeColor="text1" w:themeShade="BF"/>
          <w:sz w:val="20"/>
          <w:szCs w:val="20"/>
        </w:rPr>
        <w:t xml:space="preserve"> Data Processing, Algorithms, System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RESTful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scalable data retrieval for users, improving the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PostgreSQL database solutions using </w:t>
      </w:r>
      <w:r w:rsidRPr="00C3688B">
        <w:rPr>
          <w:rFonts w:ascii="Arial" w:hAnsi="Arial" w:cs="Arial"/>
          <w:b/>
          <w:color w:val="424242" w:themeColor="text1" w:themeShade="BF"/>
          <w:sz w:val="20"/>
          <w:szCs w:val="20"/>
        </w:rPr>
        <w:t xml:space="preserve">Drizzle 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optimizing query performance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code reviews and design discussions, enhancing team knowledge and improving overall code quality with hands-on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tools like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a 25% increase in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technical requirements for the new sustainability reporting module, ensuring alignment with green compliance standards and reducing manual reporting efforts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issues in production environments using real-time monitoring tools, guiding immediate remediation efforts that enhanced system uptime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software development cycles, enabling more predictable release schedules with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serverless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operational costs while increasing the system's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enhanced functionality, ensuring seamless user experience and achieving targeted API response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backend systems for performance and security, implementing best practices in database management and code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processes, providing feedback and recommendations on tooling to enhance productivity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best practices in cloud architecture, enhancing the team’s capacity to deliver secure and scalable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improving inter-service communication and achieving a 30% performance boost in overall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structure data models that streamlined data processing workflows, resulting in faster data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design and launch a cloud-based application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S3 and EC2 for robust file storage and computing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facilitating standardized environments that reduced configuration inconsistencies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code robustness and reducing bugs in production by up to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for microservices design, advocating for best practices in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migration projects by integrating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into modern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smooth transitions and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reliability by implementing detailed logging and monitoring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proactive system health checks.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scalable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systems, improving security protocols and reducing unauthorized access attempts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projects that required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for customer databases, contributing to documentation that improved onboarding processes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to design deployment pipelines, ensuring high availability of services in production environments after integrating CI/CD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interface enhancements by collaborating with frontend developers, ensuring seamless integration of backend services based on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successful project rolls-backs and feature additions without service disruptions.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aiding in task breakdown that aligned with client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of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API response times and error handling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deployment issues, improving incident response time, and ensuring continuous integration was maintained throughout the project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