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Passionate and results-driven Senior Backend Engineer with over 8 years of extensive experience in designing, developing, and deploying robust, scalable backend systems and financial infrastructure solutions. Proficient in multiple programming languages and cloud platforms, including Python and Google Cloud Platform. Strong analytical and problem-solving skills with a proven track record in architecting complex financial systems, optimizing performance, and ensuring regulatory compliance.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3, JavaScript,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Firebase,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Google Cloud Platform,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Patterns:</w:t>
      </w:r>
      <w:r w:rsidRPr="00C3688B">
        <w:rPr>
          <w:rFonts w:ascii="Arial" w:hAnsi="Arial" w:cs="Arial"/>
          <w:color w:val="424242" w:themeColor="text1" w:themeShade="BF"/>
          <w:sz w:val="20"/>
          <w:szCs w:val="20"/>
        </w:rPr>
        <w:t xml:space="preserve"> Domain-driven design, CQRS,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Handling &amp; API:</w:t>
      </w:r>
      <w:r w:rsidRPr="00C3688B">
        <w:rPr>
          <w:rFonts w:ascii="Arial" w:hAnsi="Arial" w:cs="Arial"/>
          <w:color w:val="424242" w:themeColor="text1" w:themeShade="BF"/>
          <w:sz w:val="20"/>
          <w:szCs w:val="20"/>
        </w:rPr>
        <w:t xml:space="preserve"> RESTful APIs, GraphQL, Event-driven architectures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Terraform,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Prometheus, Grafana,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Standards:</w:t>
      </w:r>
      <w:r w:rsidRPr="00C3688B">
        <w:rPr>
          <w:rFonts w:ascii="Arial" w:hAnsi="Arial" w:cs="Arial"/>
          <w:color w:val="424242" w:themeColor="text1" w:themeShade="BF"/>
          <w:sz w:val="20"/>
          <w:szCs w:val="20"/>
        </w:rPr>
        <w:t xml:space="preserve"> PCI DSS, AML, KYC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Financial APIs:</w:t>
      </w:r>
      <w:r w:rsidRPr="00C3688B">
        <w:rPr>
          <w:rFonts w:ascii="Arial" w:hAnsi="Arial" w:cs="Arial"/>
          <w:color w:val="424242" w:themeColor="text1" w:themeShade="BF"/>
          <w:sz w:val="20"/>
          <w:szCs w:val="20"/>
        </w:rPr>
        <w:t xml:space="preserve"> Plaid, Stripe, Dwolla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financial systems for payment processing that manage millions in transactions daily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high-performance microservices to enhance the scalability of payment processing systems through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99.9%+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cross-domain synchronization for compliance and fraud detection, using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communication between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Directed architectural decisions for a multi-tenant architecture across the platform, applying </w:t>
      </w:r>
      <w:r w:rsidRPr="00C3688B">
        <w:rPr>
          <w:rFonts w:ascii="Arial" w:hAnsi="Arial" w:cs="Arial"/>
          <w:b/>
          <w:color w:val="424242" w:themeColor="text1" w:themeShade="BF"/>
          <w:sz w:val="20"/>
          <w:szCs w:val="20"/>
        </w:rPr>
        <w:t xml:space="preserve">Domain-driven design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to enhance system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w:t>
      </w:r>
      <w:r w:rsidRPr="00C3688B">
        <w:rPr>
          <w:rFonts w:ascii="Arial" w:hAnsi="Arial" w:cs="Arial"/>
          <w:b/>
          <w:color w:val="424242" w:themeColor="text1" w:themeShade="BF"/>
          <w:sz w:val="20"/>
          <w:szCs w:val="20"/>
        </w:rPr>
        <w:t xml:space="preserve">clean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coding standards, fostering best practices across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compliance experts to design systems adhering to </w:t>
      </w:r>
      <w:r w:rsidRPr="00C3688B">
        <w:rPr>
          <w:rFonts w:ascii="Arial" w:hAnsi="Arial" w:cs="Arial"/>
          <w:b/>
          <w:color w:val="424242" w:themeColor="text1" w:themeShade="BF"/>
          <w:sz w:val="20"/>
          <w:szCs w:val="20"/>
        </w:rPr>
        <w:t xml:space="preserve">AML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KYC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regulations, enhancing the overall financial security of our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performance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responsiveness under high transaction loads during peak business hours.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cloud-native applications utilizing </w:t>
      </w:r>
      <w:r w:rsidRPr="00C3688B">
        <w:rPr>
          <w:rFonts w:ascii="Arial" w:hAnsi="Arial" w:cs="Arial"/>
          <w:b/>
          <w:color w:val="424242" w:themeColor="text1" w:themeShade="BF"/>
          <w:sz w:val="20"/>
          <w:szCs w:val="20"/>
        </w:rPr>
        <w:t xml:space="preserve">Google Cloud Functions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Cloud Pub/Sub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efficiency and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CI/CD processes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deployment times and improving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financial APIs, such as </w:t>
      </w:r>
      <w:r w:rsidRPr="00C3688B">
        <w:rPr>
          <w:rFonts w:ascii="Arial" w:hAnsi="Arial" w:cs="Arial"/>
          <w:b/>
          <w:color w:val="424242" w:themeColor="text1" w:themeShade="BF"/>
          <w:sz w:val="20"/>
          <w:szCs w:val="20"/>
        </w:rPr>
        <w:t xml:space="preserve">Stripe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Plaid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financial functionality, with a focus on secure money movement.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testing and system optimization,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monitoring and analytics of system health.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coding standards and engineering best practices, leading to improved code quality and reduced technical debt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built comprehensive logging solutions with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easier troubleshooting and analytics on system behaviors and failures.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architectural reviews and decision-making processes, ensuring alignment with business and technical goals for financial technology innovation.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distributed systems for clients,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conjunction with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for optimal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complex integration of banking APIs, including </w:t>
      </w:r>
      <w:r w:rsidRPr="00C3688B">
        <w:rPr>
          <w:rFonts w:ascii="Arial" w:hAnsi="Arial" w:cs="Arial"/>
          <w:b/>
          <w:bCs/>
          <w:color w:val="424242" w:themeColor="text1" w:themeShade="BF"/>
          <w:sz w:val="20"/>
        </w:rPr>
        <w:t xml:space="preserve">Dwolla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secure transactions and enhance payment capabilities aimed at business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database schemas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 systems, enhancing data retrieval times via optimized querying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deliver rapid solutions in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project management environments, utilizing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progress and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APIs ensuring seamless data interchange between client applications and the backend using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and integration tests for critical components, improving overall system reliability and integrity before production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system performance optimization of existing applications, utilizing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caching to decrease load times and enhance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Presented technological innovations and suggestions through code reviews, significantly contributing to project improvements and code quality.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authentication protocols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secure access to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authentication and access control features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systems, ensuring data protection and compliance requirements were met.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migration of legacy systems to cloud-based infrastructures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operations and reducing costs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projects aimed at integrating user management systems with enterprise-level applications using industry-leading </w:t>
      </w:r>
      <w:r w:rsidRPr="00C3688B">
        <w:rPr>
          <w:rFonts w:ascii="Arial" w:hAnsi="Arial" w:cs="Arial"/>
          <w:b/>
          <w:bCs/>
          <w:color w:val="424242" w:themeColor="text1" w:themeShade="BF"/>
          <w:sz w:val="20"/>
        </w:rPr>
        <w:t xml:space="preserve">security standards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documentation for APIs and systems architecture which facilitated smoother onboarding for junior engineers and clients alike.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creating detailed technical specifications and process documentation aligned with business requirements, ensuring clarity across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cross-functional teams to ensure that our deliverables met compliance issues while overseeing the integration of </w:t>
      </w:r>
      <w:r w:rsidRPr="00C3688B">
        <w:rPr>
          <w:rFonts w:ascii="Arial" w:hAnsi="Arial" w:cs="Arial"/>
          <w:b/>
          <w:bCs/>
          <w:color w:val="424242" w:themeColor="text1" w:themeShade="BF"/>
          <w:sz w:val="20"/>
        </w:rPr>
        <w:t xml:space="preserve">PCI DSS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security regulations.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interactive features on frontend applications using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interface performance and overall system responsiveness.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