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Backend Cloud Developer with over 10 years of extensive experience in developing and managing backend applications using C#, .NET, and Azure technologies. Proficient in building scalable cloud solutions and implementing best practices in RESTful API architecture, leveraging microservices for robust integration. Active contributor to Agile teams, driving collaborative development for major corporations with complex data management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Azure Kubernetes Service (AKS), Azure Service Bus, Azure PaaS, Azure Functions, Azure Service Fabric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ASP.NET,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Framework, Entity Framework, RESTful Web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(PostgreSQL), NoSQL (Cosmos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Containerization/DevOps:</w:t>
      </w:r>
      <w:r w:rsidRPr="00C3688B">
        <w:rPr>
          <w:rFonts w:ascii="Arial" w:hAnsi="Arial" w:cs="Arial"/>
          <w:color w:val="424242" w:themeColor="text1" w:themeShade="BF"/>
          <w:sz w:val="20"/>
          <w:szCs w:val="20"/>
        </w:rPr>
        <w:t xml:space="preserve"> Docker, Kubernetes, CI/CD Pipelines,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Visual Studio, GitHub, JIRA, Postman,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OOP principles, Clean Code Practices, Technical Documentation, Problem Solving, Cross-functional Team Collaboration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Azure-based </w:t>
      </w:r>
      <w:r w:rsidRPr="00C3688B">
        <w:rPr>
          <w:rFonts w:ascii="Arial" w:hAnsi="Arial" w:cs="Arial"/>
          <w:b/>
          <w:color w:val="424242" w:themeColor="text1" w:themeShade="BF"/>
          <w:sz w:val="20"/>
          <w:szCs w:val="20"/>
        </w:rPr>
        <w:t xml:space="preserve">containerized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Azure PaaS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Kubernetes Service (AKS)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principles of </w:t>
      </w:r>
      <w:r w:rsidRPr="00C3688B">
        <w:rPr>
          <w:rFonts w:ascii="Arial" w:hAnsi="Arial" w:cs="Arial"/>
          <w:b/>
          <w:color w:val="424242" w:themeColor="text1" w:themeShade="BF"/>
          <w:sz w:val="20"/>
          <w:szCs w:val="20"/>
        </w:rPr>
        <w:t xml:space="preserve">clean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proof-of-concept projects incorporating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significant reductions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enhancing application delivery speed using tools like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documentation including </w:t>
      </w:r>
      <w:r w:rsidRPr="00C3688B">
        <w:rPr>
          <w:rFonts w:ascii="Arial" w:hAnsi="Arial" w:cs="Arial"/>
          <w:b/>
          <w:color w:val="424242" w:themeColor="text1" w:themeShade="BF"/>
          <w:sz w:val="20"/>
          <w:szCs w:val="20"/>
        </w:rPr>
        <w:t xml:space="preserve">design documents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specs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processes, facilitating clear communication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 (Cosmos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efficient data management and retrieval in backend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implementation of a dynamic resource allocation system leveraging </w:t>
      </w:r>
      <w:r w:rsidRPr="00C3688B">
        <w:rPr>
          <w:rFonts w:ascii="Arial" w:hAnsi="Arial" w:cs="Arial"/>
          <w:b/>
          <w:color w:val="424242" w:themeColor="text1" w:themeShade="BF"/>
          <w:sz w:val="20"/>
          <w:szCs w:val="20"/>
        </w:rPr>
        <w:t xml:space="preserve">Azure Service Fabric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varying project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the integration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improving collaboration between developers and operational teams, resulting in significant defect reduction during the Quality Engineering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scrum practices, leading sprint planning and daily stand-ups to ensure project alignment and timely feature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diagnose and resolve complex issues in cloud application deployments, enhancing overall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on best practices in </w:t>
      </w:r>
      <w:r w:rsidRPr="00C3688B">
        <w:rPr>
          <w:rFonts w:ascii="Arial" w:hAnsi="Arial" w:cs="Arial"/>
          <w:b/>
          <w:color w:val="424242" w:themeColor="text1" w:themeShade="BF"/>
          <w:sz w:val="20"/>
          <w:szCs w:val="20"/>
        </w:rPr>
        <w:t xml:space="preserve">cloud/backend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high standard of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industry best practices while maintaining existing backend products, successfully conducting feature enhancements based on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knowledge transfer sessions on </w:t>
      </w:r>
      <w:r w:rsidRPr="00C3688B">
        <w:rPr>
          <w:rFonts w:ascii="Arial" w:hAnsi="Arial" w:cs="Arial"/>
          <w:b/>
          <w:color w:val="424242" w:themeColor="text1" w:themeShade="BF"/>
          <w:sz w:val="20"/>
          <w:szCs w:val="20"/>
        </w:rPr>
        <w:t xml:space="preserve">Azure Service 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and microservices architecture for more efficient team functioning.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continuous improvement of software development processes by driving retrospectives and implementing feedback from project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highly efficient </w:t>
      </w:r>
      <w:r w:rsidRPr="00C3688B">
        <w:rPr>
          <w:rFonts w:ascii="Arial" w:hAnsi="Arial" w:cs="Arial"/>
          <w:b/>
          <w:bCs/>
          <w:color w:val="424242" w:themeColor="text1" w:themeShade="BF"/>
          <w:sz w:val="20"/>
        </w:rPr>
        <w:t xml:space="preserve">RESTful 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usability improvements for both developers and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w:t>
      </w:r>
      <w:r w:rsidRPr="00C3688B">
        <w:rPr>
          <w:rFonts w:ascii="Arial" w:hAnsi="Arial" w:cs="Arial"/>
          <w:b/>
          <w:bCs/>
          <w:color w:val="424242" w:themeColor="text1" w:themeShade="BF"/>
          <w:sz w:val="20"/>
        </w:rPr>
        <w:t xml:space="preserve">cloud-based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specifically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access to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access layers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cleaner database operations and reducing latency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Scrum ceremonies, coordinating daily stand-ups and sprint reviews to maximize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cross-functionally with QA teams to identify testing gaps, leading to a 30% increase in defect identification before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development of cloud-based solutions using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backend tasks and eliminate manual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cloud deployments, achieving a 25% cost reduction through effective provisioning of services and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sessions for new employees, focusing on best practices in Agile development and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cloud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identity management for enterprise clients, increasing efficiency in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 rapidly growing user base with minimal latency.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requirement gathering and analysis to tailor solutions deploying best-fit technologies including </w:t>
      </w:r>
      <w:r w:rsidRPr="00C3688B">
        <w:rPr>
          <w:rFonts w:ascii="Arial" w:hAnsi="Arial" w:cs="Arial"/>
          <w:b/>
          <w:bCs/>
          <w:color w:val="424242" w:themeColor="text1" w:themeShade="BF"/>
          <w:sz w:val="20"/>
        </w:rPr>
        <w:t xml:space="preserve">NoSQL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microservice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testing and debugging of hybrid applications to ensure reliability and performance alignment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advocating for improvements in coding practices and overall application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adherence to performance metrics and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while supporting transition to modern technologies, ensuring data integrity and business continuity throughout the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problem-solving skills to troubleshoot and resolve critical issues in database connectivity, resulting in improved application stability.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