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Azure Engineer with over 8 years of experience in delivering scalable cloud solutions. Expertise in leveraging Microsoft Azure services, DevOps practices, and automation tools to enhance software delivery processes. Proven track record in architecting robust infrastructure solutions, optimizing performance, and ensuring security compliance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Azure DevOps, Azure Functions, Azure Storage, Azure Active Directory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TypeScript, PowerShell,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Continuous Integration:</w:t>
      </w:r>
      <w:r w:rsidRPr="00C3688B">
        <w:rPr>
          <w:rFonts w:ascii="Arial" w:hAnsi="Arial" w:cs="Arial"/>
          <w:color w:val="424242" w:themeColor="text1" w:themeShade="BF"/>
          <w:sz w:val="20"/>
          <w:szCs w:val="20"/>
        </w:rPr>
        <w:t xml:space="preserve"> Docker, Kubernetes, Jenkins, Terraform,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Cosmos DB,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VPN, Firewalls, NSGs, Azure Security Center, RBAC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Azure Monitor, Log Analytics, Application Insights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.NET Core, Node.js, React, Angular, Vue.js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serverless computing capabilities, improving application scalability and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automating code deployments and achieving a 50% reduction in deployment times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real-time data processing solutions using </w:t>
      </w:r>
      <w:r w:rsidRPr="00C3688B">
        <w:rPr>
          <w:rFonts w:ascii="Arial" w:hAnsi="Arial" w:cs="Arial"/>
          <w:b/>
          <w:color w:val="424242" w:themeColor="text1" w:themeShade="BF"/>
          <w:sz w:val="20"/>
          <w:szCs w:val="20"/>
        </w:rPr>
        <w:t xml:space="preserve">Azure Stream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from on-premises solutions to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remote accessibility and infrastructure resilience with </w:t>
      </w:r>
      <w:r w:rsidRPr="00C3688B">
        <w:rPr>
          <w:rFonts w:ascii="Arial" w:hAnsi="Arial" w:cs="Arial"/>
          <w:b/>
          <w:color w:val="424242" w:themeColor="text1" w:themeShade="BF"/>
          <w:sz w:val="20"/>
          <w:szCs w:val="20"/>
        </w:rPr>
        <w:t xml:space="preserve">Azure Virtual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NSGs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management and facilitating scalable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identity management through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security posture and achieving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achieving a 40% increase in query performance and reliability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security assessments using </w:t>
      </w:r>
      <w:r w:rsidRPr="00C3688B">
        <w:rPr>
          <w:rFonts w:ascii="Arial" w:hAnsi="Arial" w:cs="Arial"/>
          <w:b/>
          <w:color w:val="424242" w:themeColor="text1" w:themeShade="BF"/>
          <w:sz w:val="20"/>
          <w:szCs w:val="20"/>
        </w:rPr>
        <w:t xml:space="preserve">Azure Security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vulnerabilities and implementing remediation strategies to mitigate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end-to-end cloud solutions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version control and traceability of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deployments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consistent environments and reducing manual configuration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leveraging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predictive maintenance capabilities and reducing downtime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performance bottlenecks and recommend architecture improvements to enhance application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knowledge transfer sessions and workshops, mentoring junior engineers on </w:t>
      </w:r>
      <w:r w:rsidRPr="00C3688B">
        <w:rPr>
          <w:rFonts w:ascii="Arial" w:hAnsi="Arial" w:cs="Arial"/>
          <w:b/>
          <w:color w:val="424242" w:themeColor="text1" w:themeShade="BF"/>
          <w:sz w:val="20"/>
          <w:szCs w:val="20"/>
        </w:rPr>
        <w:t xml:space="preserve">Azure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cloud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integrated </w:t>
      </w:r>
      <w:r w:rsidRPr="00C3688B">
        <w:rPr>
          <w:rFonts w:ascii="Arial" w:hAnsi="Arial" w:cs="Arial"/>
          <w:b/>
          <w:color w:val="424242" w:themeColor="text1" w:themeShade="BF"/>
          <w:sz w:val="20"/>
          <w:szCs w:val="20"/>
        </w:rPr>
        <w:t xml:space="preserve">JWT 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security and user management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backend services and RESTful APIs for several client-facing applications, improving response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ensuring data integrity and optimal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CI/CD practices in the development lifecycle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frequent code releases and minimizing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maintaining a responsive design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practices, allowing for swift iterative development and collaboration across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utilized debugging tools in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monitoring and alerting systems with </w:t>
      </w:r>
      <w:r w:rsidRPr="00C3688B">
        <w:rPr>
          <w:rFonts w:ascii="Arial" w:hAnsi="Arial" w:cs="Arial"/>
          <w:b/>
          <w:bCs/>
          <w:color w:val="424242" w:themeColor="text1" w:themeShade="BF"/>
          <w:sz w:val="20"/>
        </w:rPr>
        <w:t xml:space="preserve">Application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uptime and quick response to performance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client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design schemas and develop queries for data retrieval and management in application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team collaboration and project management on various software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integration projects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seamless communication between different application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modern web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planning meetings and contributed to strategic discussions on software architecture and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support and troubleshooting sessions, addressing software issues to enhance user satisfaction and process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automating tasks and managing configurations, ensuring efficient system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