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Applied AI Engineer with over 8 years of experience in software engineering, specializing in AI/ML applications and full-stack development. Proficient in building production-ready AI systems and integrating them into scalable web applications. Adept at leveraging modern frameworks and technologies to create intelligent educational solutions that enhance learning outcomes for students with learning differences. Passionate about implementing responsible AI practices and collaborating with cross-functional teams to drive impactful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FastAPI, NestJS,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LangChain, LangGraph, OpenAI API, Claude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pgvector,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Google Cloud Platform, Docker,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Sentry, Datadog, LangSmith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Unit Testing, API Design, Prompt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Governance:</w:t>
      </w:r>
      <w:r w:rsidRPr="00C3688B">
        <w:rPr>
          <w:rFonts w:ascii="Arial" w:hAnsi="Arial" w:cs="Arial"/>
          <w:color w:val="424242" w:themeColor="text1" w:themeShade="BF"/>
          <w:sz w:val="20"/>
          <w:szCs w:val="20"/>
        </w:rPr>
        <w:t xml:space="preserve"> FERPA, COPPA,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WebSocket, Real-Time Features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production-ready AI agents leveraging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educational resource accessibility for diverse learners.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AI services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Python, implementing sophisticated tool-calling systems that interact with application APIs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AI features, enhancing real-time educational workflows through powerful conversational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multi-agent workflows for complex educational and clinical tasks, ensuring AI functionalities are optimized for both latency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precise prompt engineering strategies, increasing response relevance by 30% using advanced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while maintaining versions for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systems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AI performance and compliance, ensuring adherence to </w:t>
      </w:r>
      <w:r w:rsidRPr="00C3688B">
        <w:rPr>
          <w:rFonts w:ascii="Arial" w:hAnsi="Arial" w:cs="Arial"/>
          <w:b/>
          <w:color w:val="424242" w:themeColor="text1" w:themeShade="BF"/>
          <w:sz w:val="20"/>
          <w:szCs w:val="20"/>
        </w:rPr>
        <w:t xml:space="preserve">FERPA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COPPA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to deploy AI agents, focusing on responsible AI practices suitable for K-12 environments like content filtering and safety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TypeScript/React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that effortlessly integrate with backend AI services, ensuring smooth user experiences in educational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pgvector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AI-driven data storage solutions, supporting efficient vector databases for contextual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optimization of AI agent performance, focusing on speed, cost-effectiveness, and reliability in production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evaluation and testing frameworks using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the robustness and reliability of AI-driven features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for real-time data exchange and AI functionalities, establishing proper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continuous integration and deployment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 delivery of features and rapid iterations in a dynamic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strategies around prompt versioning and context management, improving diagnostic outputs for educational AI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systems using </w:t>
      </w:r>
      <w:r w:rsidRPr="00C3688B">
        <w:rPr>
          <w:rFonts w:ascii="Arial" w:hAnsi="Arial" w:cs="Arial"/>
          <w:b/>
          <w:bCs/>
          <w:color w:val="424242" w:themeColor="text1" w:themeShade="BF"/>
          <w:sz w:val="20"/>
        </w:rPr>
        <w:t xml:space="preserve">NestJS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of educational tools tailored for various learning capacities.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deploy interactive web applications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resource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reducing load times by 50% and improving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for educational platforms, focusing on user engagement and interactive learning modules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full-stack projects that incorporated AI capabilities, deploying systems to streamline workflows in client educational programs.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JavaScript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practices, ensuring maintainability and scalability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web applications to enrich educational content and improve user experience, adhering to best practices in security and data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by creating documentation and conducting workshops to educate teams on newly implemented technologies and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onboarding processes by building customizable tools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system integration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implement unit testing protocols, ensuring compliance with industry standards for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enhancing performance and improving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user interfaces for educational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higher user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data analysis tools to assess user behavior, providing insights that guided feature enhancements in educational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best practices discussions to maintain high code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specs for new features and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