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AI Engineer with over 8 years of experience specializing in deploying and optimizing AI models in complex environments. Expert in leveraging Generative AI technologies for impactful business solutions and enhancing healthcare outcomes through machine learning. Proven track record in cross-team collaboration and agile methodologies, dedicated to delivering results and improving processes in digital health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Generative AI, Prompt Engineering, Model Fine-Tuning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PyTorch, TensorFlow, OpenAI, Hugging Face, Ollama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SageMaker, Azure ML,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SQL, NoSQL,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MLflow,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advanced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using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Hugging Face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user engagement for digital health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AI solutions in cloud environments, leveraging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training and </w:t>
      </w:r>
      <w:r w:rsidRPr="00C3688B">
        <w:rPr>
          <w:rFonts w:ascii="Arial" w:hAnsi="Arial" w:cs="Arial"/>
          <w:b/>
          <w:color w:val="424242" w:themeColor="text1" w:themeShade="BF"/>
          <w:sz w:val="20"/>
          <w:szCs w:val="20"/>
        </w:rPr>
        <w:t xml:space="preserve">Azure 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AI capabilities within existing systems, enhancing the decision-making process and operational efficiencies in healthcare.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assessments of deployed models using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iterative improvements based on real-time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40% while maintaining high standards of code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large-scale data processing, ensuring efficient handling and analysis of health datasets that inform AI model training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prompt engineering techniques for </w:t>
      </w:r>
      <w:r w:rsidRPr="00C3688B">
        <w:rPr>
          <w:rFonts w:ascii="Arial" w:hAnsi="Arial" w:cs="Arial"/>
          <w:b/>
          <w:color w:val="424242" w:themeColor="text1" w:themeShade="BF"/>
          <w:sz w:val="20"/>
          <w:szCs w:val="20"/>
        </w:rPr>
        <w:t xml:space="preserve">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frameworks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tailor AI responses to specific healthcare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collaboration efforts with product owners and stakeholders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deliver agile sprints focused on impactful health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creation of scalable AI solutions that deliver personalized healthcare recommendations, utilizing insights from connected health devices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initiatives to stay updated with advancements in </w:t>
      </w:r>
      <w:r w:rsidRPr="00C3688B">
        <w:rPr>
          <w:rFonts w:ascii="Arial" w:hAnsi="Arial" w:cs="Arial"/>
          <w:b/>
          <w:color w:val="424242" w:themeColor="text1" w:themeShade="BF"/>
          <w:sz w:val="20"/>
          <w:szCs w:val="20"/>
        </w:rPr>
        <w:t xml:space="preserve">cloud ML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emerging AI technologies, subsequently sharing insights with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detailing the AI model development lifecycle, ensuring transparency and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aimed at addressing ambiguity within AI projects, utilizing data-driven decision-making frameworks to inform strategies and solution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team brainstorming sessions, fostering a culture of innovation and collaboration across technical and non-technical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solutions aimed at analyzing user behavior, employing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modeling and predictive analytics that improved service customization.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accessibility and real-time processing for client projects, effectively supporting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healthcare compliance solutions, ensuring adherence to industry standards while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and optimize neural networks, contributing significantly to projects focused on chronic disease management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uplift healthcare service delivery,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querying to drive analytical insights into user engagement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projects that integrated machine learning models with traditional software solutions, focusing on performance enhancement and user interaction improvements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teams, enhancing software delivery timelines and stakeholder engagement through effective communication and project management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identity security solutions, enriching user access through integrated AI applications while effectively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monitoring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performance tracking and issue resolution, leading to increased system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implement Azure-based solutions, focusing on enhancing user authentication and experience 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design reviews and architecture discussions aimed at replenishing existing software with more robust AI components to support health-related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efforts by designing RESTful APIs to facilitate data exchange between client applications and AI services, ensuring compatibility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software testing initiatives, implementing automated testing procedures that decreased bug reports by 25% over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knowledge sharing sessions, facilitating training for junior developers on emerging trends in AI and machine learning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