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Applied AI Engineer with over 8 years of experience in developing and deploying advanced AI solutions specific to logistics and supply chain. Proven ability to design and implement multi-agent systems that leverage machine learning, ensuring operational efficiency and automation in complex workflows. Expertise in the full AI lifecycle, from prototyping innovative AI agent systems to deploying them in production environments. Adept at integrating and collaborating with diverse technologies to create practical implementations of AI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C++, JavaScript, 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scikit-learn,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and Orchestration:</w:t>
      </w:r>
      <w:r w:rsidRPr="00C3688B">
        <w:rPr>
          <w:rFonts w:ascii="Arial" w:hAnsi="Arial" w:cs="Arial"/>
          <w:color w:val="424242" w:themeColor="text1" w:themeShade="BF"/>
          <w:sz w:val="20"/>
          <w:szCs w:val="20"/>
        </w:rPr>
        <w:t xml:space="preserve"> Apache Kafka, Apache Spark, ETL,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Agent Frameworks &amp; Libraries:</w:t>
      </w:r>
      <w:r w:rsidRPr="00C3688B">
        <w:rPr>
          <w:rFonts w:ascii="Arial" w:hAnsi="Arial" w:cs="Arial"/>
          <w:color w:val="424242" w:themeColor="text1" w:themeShade="BF"/>
          <w:sz w:val="20"/>
          <w:szCs w:val="20"/>
        </w:rPr>
        <w:t xml:space="preserve"> LangChain, Pydantic, LlamaIndex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OpenAI,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CI/CD Pipelines, Docker Compose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Distributed Systems:</w:t>
      </w:r>
      <w:r w:rsidRPr="00C3688B">
        <w:rPr>
          <w:rFonts w:ascii="Arial" w:hAnsi="Arial" w:cs="Arial"/>
          <w:color w:val="424242" w:themeColor="text1" w:themeShade="BF"/>
          <w:sz w:val="20"/>
          <w:szCs w:val="20"/>
        </w:rPr>
        <w:t xml:space="preserve"> Microservices,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Optimization:</w:t>
      </w:r>
      <w:r w:rsidRPr="00C3688B">
        <w:rPr>
          <w:rFonts w:ascii="Arial" w:hAnsi="Arial" w:cs="Arial"/>
          <w:color w:val="424242" w:themeColor="text1" w:themeShade="BF"/>
          <w:sz w:val="20"/>
          <w:szCs w:val="20"/>
        </w:rPr>
        <w:t xml:space="preserve"> Prometheus, Grafana, TensorBoard, Model Optimization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Multi-agent Systems, Natural Language Processing, Deep Learning, Reinforcement Learning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a multi-agent AI platform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the automation of dispatch workflows and increasing operational efficiency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sophisticated orchestration layers that integrated various specialized agents to solve complex logistics challenges, employing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and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autonomous AI systems that incorporate </w:t>
      </w:r>
      <w:r w:rsidRPr="00C3688B">
        <w:rPr>
          <w:rFonts w:ascii="Arial" w:hAnsi="Arial" w:cs="Arial"/>
          <w:b/>
          <w:color w:val="424242" w:themeColor="text1" w:themeShade="BF"/>
          <w:sz w:val="20"/>
          <w:szCs w:val="20"/>
        </w:rPr>
        <w:t xml:space="preserve">LLM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evaluation techniques to improve safety and performance, utilizing technologies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deployment and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reasoning capabilities allowing agents to execute complex multi-step tasks with minimal human intervention; adopted techniques from </w:t>
      </w:r>
      <w:r w:rsidRPr="00C3688B">
        <w:rPr>
          <w:rFonts w:ascii="Arial" w:hAnsi="Arial" w:cs="Arial"/>
          <w:b/>
          <w:color w:val="424242" w:themeColor="text1" w:themeShade="BF"/>
          <w:sz w:val="20"/>
          <w:szCs w:val="20"/>
        </w:rPr>
        <w:t xml:space="preserve">Deep Reinforcement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decision-making.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monitoring system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agent performance, implementing drift detection methods to ensure reliable operation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multi-agent workflows that enhanced collaboration between specialized agents,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containerization of microservices and seamless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knowledge improvement by building agent memory systems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store and retrieve learned insights over time, improving resource allocation decisions.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inference processes through model fine-tuning and parameter adjustments, utilizing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rapid prototyping and iterative development of machine learning models.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extraction systems capable of interfacing with diverse sources such as </w:t>
      </w:r>
      <w:r w:rsidRPr="00C3688B">
        <w:rPr>
          <w:rFonts w:ascii="Arial" w:hAnsi="Arial" w:cs="Arial"/>
          <w:b/>
          <w:color w:val="424242" w:themeColor="text1" w:themeShade="BF"/>
          <w:sz w:val="20"/>
          <w:szCs w:val="20"/>
        </w:rPr>
        <w:t xml:space="preserve">TMS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telematics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comprehensive data capture for enhanced autonomous operation.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pilot new AI features, employing CI/CD pipelines for streamlined deployment and iteration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maintaining high standards of code quality through the use of automated testing frameworks like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extensive code reviews utilizing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modern </w:t>
      </w:r>
      <w:r w:rsidRPr="00C3688B">
        <w:rPr>
          <w:rFonts w:ascii="Arial" w:hAnsi="Arial" w:cs="Arial"/>
          <w:b/>
          <w:color w:val="424242" w:themeColor="text1" w:themeShade="BF"/>
          <w:sz w:val="20"/>
          <w:szCs w:val="20"/>
        </w:rPr>
        <w:t xml:space="preserve">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to facilitate communication between agent systems and external services, improving overall integration within logistics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extensive technical documentation and provided training for team members on the development lifecycle of agentic systems, focusing on best practices in algorithm implementation and system architecture.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client projects by designing and implementing data-driven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client operational workflows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machine learning models using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successfully deploying them through containerized environments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consistency between development and production setups.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ETL processes for large-scale data analysis using </w:t>
      </w:r>
      <w:r w:rsidRPr="00C3688B">
        <w:rPr>
          <w:rFonts w:ascii="Arial" w:hAnsi="Arial" w:cs="Arial"/>
          <w:b/>
          <w:bCs/>
          <w:color w:val="424242" w:themeColor="text1" w:themeShade="BF"/>
          <w:sz w:val="20"/>
        </w:rPr>
        <w:t xml:space="preserve">Apache 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data processing times and improving data availability for downstream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clients to gather requirements and translate them into technical specifications, focusing on integrating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exchange between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SQL databases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store and manage large datasets, ensuring efficient data retrieval for machine learning applications and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improvement initiatives through retrospective analyses and process development, leveraging agile methodologies to enhance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monitoring application performance, incorporating tracking mechanisms and alert systems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authentication and authorization solutions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enhancing security protocols for diverse applications deployed across cloud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developing front-end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them seamlessly with back-end services to improve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 migration projects utilizing </w:t>
      </w:r>
      <w:r w:rsidRPr="00C3688B">
        <w:rPr>
          <w:rFonts w:ascii="Arial" w:hAnsi="Arial" w:cs="Arial"/>
          <w:b/>
          <w:bCs/>
          <w:color w:val="424242" w:themeColor="text1" w:themeShade="BF"/>
          <w:sz w:val="20"/>
        </w:rPr>
        <w:t xml:space="preserve">ETL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to ensure accurate transfer of critical data between legacy systems and new infrastructure, relying on SQL for data manipulation.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testing of RESTful services that interacted with various database systems, ensuring efficient data flow and user accessibility to stored information.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