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Application Software Developer with over 10 years of experience in designing and implementing innovative software solutions for energy trading platforms. Proven expertise in leveraging advanced programming techniques in TSQL, C#, and WPF to drive project success and enhance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TSQL, XAML, PL/SQL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Architectures:</w:t>
      </w:r>
      <w:r w:rsidRPr="00C3688B">
        <w:rPr>
          <w:rFonts w:ascii="Arial" w:hAnsi="Arial" w:cs="Arial"/>
          <w:color w:val="424242" w:themeColor="text1" w:themeShade="BF"/>
          <w:sz w:val="20"/>
          <w:szCs w:val="20"/>
        </w:rPr>
        <w:t xml:space="preserve"> WPF, MVVM, .NET Framework,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MS SQL Server, SQL, Stored Procedures, Triggers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SOAP, REST, SignalR, gRPC, FIX Protocol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DevOps, Telerik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Skills:</w:t>
      </w:r>
      <w:r w:rsidRPr="00C3688B">
        <w:rPr>
          <w:rFonts w:ascii="Arial" w:hAnsi="Arial" w:cs="Arial"/>
          <w:color w:val="424242" w:themeColor="text1" w:themeShade="BF"/>
          <w:sz w:val="20"/>
          <w:szCs w:val="20"/>
        </w:rPr>
        <w:t xml:space="preserve"> Agile Methodologies,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Collaboration, Mentoring, Problem-solving, Customer Engagement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next-gen energy trading application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WPF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transaction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data module utilizing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handling energy market datasets, enhancing the data retrieval efficiency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software increments on time while maintaining high-quality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UI components using </w:t>
      </w:r>
      <w:r w:rsidRPr="00C3688B">
        <w:rPr>
          <w:rFonts w:ascii="Arial" w:hAnsi="Arial" w:cs="Arial"/>
          <w:b/>
          <w:color w:val="424242" w:themeColor="text1" w:themeShade="BF"/>
          <w:sz w:val="20"/>
          <w:szCs w:val="20"/>
        </w:rPr>
        <w:t xml:space="preserve">XAML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MVVM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user experience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advanced </w:t>
      </w:r>
      <w:r w:rsidRPr="00C3688B">
        <w:rPr>
          <w:rFonts w:ascii="Arial" w:hAnsi="Arial" w:cs="Arial"/>
          <w:b/>
          <w:color w:val="424242" w:themeColor="text1" w:themeShade="BF"/>
          <w:sz w:val="20"/>
          <w:szCs w:val="20"/>
        </w:rPr>
        <w:t xml:space="preserve">engineering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troubleshoot and resolve performance issues, reducing downtime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focusing on best practices in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development lifecycle activities to foster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translating them into technical specifications for scalable software solutions in the energy domain.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software projects concurrently, ensuring project milestones were met while adhering to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stored procedures, triggers, and views in </w:t>
      </w:r>
      <w:r w:rsidRPr="00C3688B">
        <w:rPr>
          <w:rFonts w:ascii="Arial" w:hAnsi="Arial" w:cs="Arial"/>
          <w:b/>
          <w:color w:val="424242" w:themeColor="text1" w:themeShade="BF"/>
          <w:sz w:val="20"/>
          <w:szCs w:val="20"/>
        </w:rPr>
        <w:t xml:space="preserve">MS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functionalities and support trading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SOAP/REST 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exchange and improve system interoperability with external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development efforts, streamlining the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DevOps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automate testing and deployments, increasing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best practices for code quality and maintainability, enhancing team coding standards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third-party tools, including </w:t>
      </w:r>
      <w:r w:rsidRPr="00C3688B">
        <w:rPr>
          <w:rFonts w:ascii="Arial" w:hAnsi="Arial" w:cs="Arial"/>
          <w:b/>
          <w:color w:val="424242" w:themeColor="text1" w:themeShade="BF"/>
          <w:sz w:val="20"/>
          <w:szCs w:val="20"/>
        </w:rPr>
        <w:t xml:space="preserve">Telerik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for integration into existing applications, boosting overall development speed by facilitating rapid UI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database solutions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at the enterprise level, bolstering data accuracy and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advancement of a cloud-based platform with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data access in client-server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migrations from legacy software to modern frameworks, utilizing </w:t>
      </w:r>
      <w:r w:rsidRPr="00C3688B">
        <w:rPr>
          <w:rFonts w:ascii="Arial" w:hAnsi="Arial" w:cs="Arial"/>
          <w:b/>
          <w:bCs/>
          <w:color w:val="424242" w:themeColor="text1" w:themeShade="BF"/>
          <w:sz w:val="20"/>
        </w:rPr>
        <w:t xml:space="preserve">WPF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for improved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and performance through analysis and refactoring of legacy code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testing teams to ensure comprehensive application functionality and performance under various load conditions.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authentication modules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access to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deploying enterprise-scale projects focusing on user experience and interactivity through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retention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testing phases to validate software before rollout, focusing on scalability and efficiency in energy trading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