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App Connect Developer with over 8 years of expertise in integration technologies, API design, and enterprise application development. Proven track record of leveraging IBM App Connect Enterprise for complex integration solutions, with strong skills in various protocols, security standards, and database management. Committed to driving innovation through agile methodologies and collaborative development practices in both cloud and hybrid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IBM App Connect Enterprise, API Design, OpenAPI Specifications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ESQL,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Oracle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JWT, 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Cloud Pak for Integration, Hybrid Integration, Cloud Deployments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DevOps Pipeline, CI/CD,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w:t>
      </w:r>
      <w:r w:rsidRPr="00C3688B">
        <w:rPr>
          <w:rFonts w:ascii="Arial" w:hAnsi="Arial" w:cs="Arial"/>
          <w:color w:val="424242" w:themeColor="text1" w:themeShade="BF"/>
          <w:sz w:val="20"/>
          <w:szCs w:val="20"/>
        </w:rPr>
        <w:t xml:space="preserve"> REST, SOAP,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w:t>
      </w:r>
      <w:r w:rsidRPr="00C3688B">
        <w:rPr>
          <w:rFonts w:ascii="Arial" w:hAnsi="Arial" w:cs="Arial"/>
          <w:color w:val="424242" w:themeColor="text1" w:themeShade="BF"/>
          <w:sz w:val="20"/>
          <w:szCs w:val="20"/>
        </w:rPr>
        <w:t xml:space="preserve"> XSLT, DFDL, WSDL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Team Collaboration:</w:t>
      </w:r>
      <w:r w:rsidRPr="00C3688B">
        <w:rPr>
          <w:rFonts w:ascii="Arial" w:hAnsi="Arial" w:cs="Arial"/>
          <w:color w:val="424242" w:themeColor="text1" w:themeShade="BF"/>
          <w:sz w:val="20"/>
          <w:szCs w:val="20"/>
        </w:rPr>
        <w:t xml:space="preserve"> Agile, Scrum, Global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integration solutions utilizing </w:t>
      </w:r>
      <w:r w:rsidRPr="00C3688B">
        <w:rPr>
          <w:rFonts w:ascii="Arial" w:hAnsi="Arial" w:cs="Arial"/>
          <w:b/>
          <w:color w:val="424242" w:themeColor="text1" w:themeShade="BF"/>
          <w:sz w:val="20"/>
          <w:szCs w:val="20"/>
        </w:rPr>
        <w:t xml:space="preserve">IBM App Connect Enterprise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OpenAPI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exchange efficiency by 30%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APIs using </w:t>
      </w:r>
      <w:r w:rsidRPr="00C3688B">
        <w:rPr>
          <w:rFonts w:ascii="Arial" w:hAnsi="Arial" w:cs="Arial"/>
          <w:b/>
          <w:color w:val="424242" w:themeColor="text1" w:themeShade="BF"/>
          <w:sz w:val="20"/>
          <w:szCs w:val="20"/>
        </w:rPr>
        <w:t xml:space="preserve">YAML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ensuring adherence to best practices in API design and RESTful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IBM 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messaging solutions, simplifying data flow between applications in on-prem and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backend integrations, enhancing performance and scalability of enterprise applications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frameworks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protection and compliance with industry standards for all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with real-time notifications utilizing </w:t>
      </w:r>
      <w:r w:rsidRPr="00C3688B">
        <w:rPr>
          <w:rFonts w:ascii="Arial" w:hAnsi="Arial" w:cs="Arial"/>
          <w:b/>
          <w:color w:val="424242" w:themeColor="text1" w:themeShade="BF"/>
          <w:sz w:val="20"/>
          <w:szCs w:val="20"/>
        </w:rPr>
        <w:t xml:space="preserve">Oracle function calls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ACE, streamlining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functionalities by executing complex SQL queries in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optimized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deployment strategies in a </w:t>
      </w:r>
      <w:r w:rsidRPr="00C3688B">
        <w:rPr>
          <w:rFonts w:ascii="Arial" w:hAnsi="Arial" w:cs="Arial"/>
          <w:b/>
          <w:color w:val="424242" w:themeColor="text1" w:themeShade="BF"/>
          <w:sz w:val="20"/>
          <w:szCs w:val="20"/>
        </w:rPr>
        <w:t xml:space="preserve">DevOps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seamless development workflows and accelerating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XSLT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message transformations and service orchestration, significantly improving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analyze, design, and implement new interfaces in response to changing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cloud migration initiatives leveraging </w:t>
      </w:r>
      <w:r w:rsidRPr="00C3688B">
        <w:rPr>
          <w:rFonts w:ascii="Arial" w:hAnsi="Arial" w:cs="Arial"/>
          <w:b/>
          <w:color w:val="424242" w:themeColor="text1" w:themeShade="BF"/>
          <w:sz w:val="20"/>
          <w:szCs w:val="20"/>
        </w:rPr>
        <w:t xml:space="preserve">Cloud Pak for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hybrid cloud setup to meet scalability needs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service interfaces and protocols using </w:t>
      </w:r>
      <w:r w:rsidRPr="00C3688B">
        <w:rPr>
          <w:rFonts w:ascii="Arial" w:hAnsi="Arial" w:cs="Arial"/>
          <w:b/>
          <w:color w:val="424242" w:themeColor="text1" w:themeShade="BF"/>
          <w:sz w:val="20"/>
          <w:szCs w:val="20"/>
        </w:rPr>
        <w:t xml:space="preserve">DFDL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WSDL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team onboarding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workshops on reported issues regarding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to enhance team understanding and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data analytics to assess API usage trends and proposed enhancements that increased user engagement and satisfaction across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of integration workflows using </w:t>
      </w:r>
      <w:r w:rsidRPr="00C3688B">
        <w:rPr>
          <w:rFonts w:ascii="Arial" w:hAnsi="Arial" w:cs="Arial"/>
          <w:b/>
          <w:bCs/>
          <w:color w:val="424242" w:themeColor="text1" w:themeShade="BF"/>
          <w:sz w:val="20"/>
        </w:rPr>
        <w:t xml:space="preserve">IBM 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maximizing efficiency and reducing operational overhead for diversified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data mediation solutions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enable seamless data transition between legacy systems and modern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application-level security measures including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data during transit, enhancing overall enterprise security posture.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resulting in a 25% reduction in response times for data retrieval operations across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managed real-time data processing solutions integrating </w:t>
      </w:r>
      <w:r w:rsidRPr="00C3688B">
        <w:rPr>
          <w:rFonts w:ascii="Arial" w:hAnsi="Arial" w:cs="Arial"/>
          <w:b/>
          <w:bCs/>
          <w:color w:val="424242" w:themeColor="text1" w:themeShade="BF"/>
          <w:sz w:val="20"/>
        </w:rPr>
        <w:t xml:space="preserve">IBM 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queuing, which improved application resilience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unit and integration testing efforts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reliability and data integrity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scrum ceremonies, maintaining project transparency and fostering team collaboration at every development stage, maximizing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to educate junior developers on </w:t>
      </w:r>
      <w:r w:rsidRPr="00C3688B">
        <w:rPr>
          <w:rFonts w:ascii="Arial" w:hAnsi="Arial" w:cs="Arial"/>
          <w:b/>
          <w:bCs/>
          <w:color w:val="424242" w:themeColor="text1" w:themeShade="BF"/>
          <w:sz w:val="20"/>
        </w:rPr>
        <w:t xml:space="preserve">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patterns, contributing to enhanced team competency and skill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life cycle (SDLC) phases focusing on backend integration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efficient data retrieval processes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database relationships within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analysis and reporting for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based on technical specifications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functionalities and document integrations for future 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multi-disciplinary meetings to gather integration requirements, ensuring that solutions aligned with both business objectives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issues within applications across various stages of development and production releases, leveraging tools like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in associated integration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management of code and collaboration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impact analyses for proposed enhancements to assess resource allocations and development timelines, ensuring project deliverables were achieved.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