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AWS Software Engineer with extensive experience in building serverless applications and integrations using AWS technologies. Emphasizes mentorship, collaboration across engineering teams, and operational excellence in software delivery. Proven track record in utilizing TypeScript, AWS services, and CI/CD methodologies to enhance enterprise-grade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AWS CDK,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Amazon S3, DynamoDB, API Gateway, AWS Fargate, CloudFront, AWS Step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GitLab, Maven, JIRA,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AWS CodePipeline, AWS CodeBuild, AWS CodeDeploy,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Event Driven Architecture, Microservices, REST, Domain-Driven Design (DDD)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GraphQL, Google Protocol Buffers, Agile, Scrum, Clean Code Practices, SOLID Principles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implemented scalable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serverless applications, streamlining integration processes between internal systems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engineering team to develop an enterprise-wide application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accessibility and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automated testing procedures, significantly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w:t>
      </w:r>
      <w:r w:rsidRPr="00C3688B">
        <w:rPr>
          <w:rFonts w:ascii="Arial" w:hAnsi="Arial" w:cs="Arial"/>
          <w:b/>
          <w:color w:val="424242" w:themeColor="text1" w:themeShade="BF"/>
          <w:sz w:val="20"/>
          <w:szCs w:val="20"/>
        </w:rPr>
        <w:t xml:space="preserve">peer 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knowledge-sharing sessions, promoting best practices for clean coding and software development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architectural standards and optimal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event-driven architecture solutions using </w:t>
      </w:r>
      <w:r w:rsidRPr="00C3688B">
        <w:rPr>
          <w:rFonts w:ascii="Arial" w:hAnsi="Arial" w:cs="Arial"/>
          <w:b/>
          <w:color w:val="424242" w:themeColor="text1" w:themeShade="BF"/>
          <w:sz w:val="20"/>
          <w:szCs w:val="20"/>
        </w:rPr>
        <w:t xml:space="preserve">Amazon EventBridge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responsive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cloud infrastructure as code, facilitating improved resource provisioning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requirements and translate them into technical specifications for implementation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RESTful APIs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microservices and external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monitoring by implementing AWS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troubleshooting and system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integration solutions using </w:t>
      </w:r>
      <w:r w:rsidRPr="00C3688B">
        <w:rPr>
          <w:rFonts w:ascii="Arial" w:hAnsi="Arial" w:cs="Arial"/>
          <w:b/>
          <w:color w:val="424242" w:themeColor="text1" w:themeShade="BF"/>
          <w:sz w:val="20"/>
          <w:szCs w:val="20"/>
        </w:rPr>
        <w:t xml:space="preserve">AWS AppSync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interactions via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relational data effectively and securely.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for future growth of cloud services and infrastructure simplification.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practices that aligned with the adoption of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clean coding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improved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project that introduced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scalability and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workflows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AWS services to automate deployment processes, reducing human error and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AWS cloud environment,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generic libraries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are reusable across multiple projects, significantly reducing duplicate code and promoting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stakeholders to design and implement testing strategies that leverage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performance tuning of applications, ensuring they met established SLAs and performance benchmarks.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key member in the development of cloud security features using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Cognito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applications and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enable seamless data interchange between applications, adhering to API protocols and maintaining documentation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by providing foundational knowledge on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designs and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retrospectives and planning meetings utilizing Agile methodologies to continuously improve team performance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software development best practices, including principles of </w:t>
      </w:r>
      <w:r w:rsidRPr="00C3688B">
        <w:rPr>
          <w:rFonts w:ascii="Arial" w:hAnsi="Arial" w:cs="Arial"/>
          <w:b/>
          <w:bCs/>
          <w:color w:val="424242" w:themeColor="text1" w:themeShade="BF"/>
          <w:sz w:val="20"/>
        </w:rPr>
        <w:t xml:space="preserve">Domain-Driven Design (DDD)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event-driven architecture strategy.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