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AI/ML Engineer with over 10 years of experience in developing and implementing advanced machine learning algorithms and AI solutions, specializing in telecommunications and network systems. Proven ability to lead teams and projects to successfully design scalable models and automate data-driven decision-making processes. Expert in leveraging cloud technologies to build efficient workflows that enhance productivity and derive actionable insights from complex datasets.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 Techniques:</w:t>
      </w:r>
      <w:r w:rsidRPr="00C3688B">
        <w:rPr>
          <w:rFonts w:ascii="Arial" w:hAnsi="Arial" w:cs="Arial"/>
          <w:color w:val="424242" w:themeColor="text1" w:themeShade="BF"/>
          <w:sz w:val="20"/>
          <w:szCs w:val="20"/>
        </w:rPr>
        <w:t xml:space="preserve"> Bayesian inference, Reinforcement learning, Transfer learning, Neural networks, Ensemble methods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S3, SageMaker, Lambda,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Docker, Airflow, DBT,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CI/CD,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CloudWatch,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AI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development, optimizing algorithms to achieve a 25% improvement in predictive performance metrics across telecom customer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large-scale machine learning systems on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existing telecom infrastructures through effective CI/CD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novel hierarchical modeling techniques using </w:t>
      </w:r>
      <w:r w:rsidRPr="00C3688B">
        <w:rPr>
          <w:rFonts w:ascii="Arial" w:hAnsi="Arial" w:cs="Arial"/>
          <w:b/>
          <w:color w:val="424242" w:themeColor="text1" w:themeShade="BF"/>
          <w:sz w:val="20"/>
          <w:szCs w:val="20"/>
        </w:rPr>
        <w:t xml:space="preserve">Bayesian inference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telecom customer behavior prediction, guiding key strategic initiatives and enhancing customer service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processing workflows, leveraging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ingestion and transformation processes, achieving a 40% reduction in data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GPU-accelerated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significantly reducing model training time by 30% and improving scalability for high-volume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experiments to measure AI solution effectiveness, employing statistical methods and advanced metrics in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 that informed product innovations.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AI strategy with business objectives, employing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delivery of complex telecom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AI development strategies to stakeholders, translating complex technical results into actionable business insights utilizing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 analysis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analytics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advanced AI models to capture and analyze customer interactions and M2M behaviors for enhanced decision-making at organizational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ethical AI models, ensuring compliance with legal implications and best practices across AI-driven data solutions in telecom networks.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model transparency by implementing state-of-the-art practices in explainability and interpretability for AI frameworks, ensuring models provided clear insights for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state-of-the-art deep learning models, utilizing techniques like </w:t>
      </w:r>
      <w:r w:rsidRPr="00C3688B">
        <w:rPr>
          <w:rFonts w:ascii="Arial" w:hAnsi="Arial" w:cs="Arial"/>
          <w:b/>
          <w:color w:val="424242" w:themeColor="text1" w:themeShade="BF"/>
          <w:sz w:val="20"/>
          <w:szCs w:val="20"/>
        </w:rPr>
        <w:t xml:space="preserve">transfer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accuracy in customer segmentation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to mentor junior data scientists in utilizing advanced AI frameworks, emphasizing practical applications in the telecommunications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data solutions that contributed to a 15% increase in overall company efficiency and productivity through process improvements and automation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development and deployment of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on customer data, contributing to optimized service delivery in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scalable service deployments of data analytics applications, ensuring smooth transitions of projects to production environments while reducing overhead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manipulate and analyze large datasets, creating efficient data pipelines to support machine learning initiatives that enhanced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complex data workflows, automating ETL processes to improve data analysis timeliness and drive actionable insights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performance indicators (KPIs) for data-driven projects using analytics tools, enabling clients to make informed business decisions based on insights derived from model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identify and incorporate latest AI techniques into existing solutions, driving innovation and continuous improvement within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visibility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metrics and present findings effectively to stakeholders, ensuring alignment of technical developments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machine learning methodologies for the consulting team, bridging gaps in knowledge and fostering a culture of continuous learning and experimentation with new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overall security across customer applications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integration and delivery of identity solutions while reducing deployment timeframes.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coding and test-driven development of API integrations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API reliability and performance for enterprise-level security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working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processes, resulting in faster access to critical user information during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user lifecycle management strategies, ensuring compliance with industry standards and improving user experience through streamlined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security features across applications, utilizing best practices in software architecture to ensure end-to-end encryption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security audits and assessments to senior management, providing strategic recommendations based on findings to continually improve system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updating documentation accordingly, ensuring team alignment and effective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