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AI/ML Engineer with over 8 years of experience specializing in Natural Language Processing (NLP) and large language models (LLMs). Proven ability to design, implement, and optimize AI-driven solutions that automate processes and drive product innovation. Experienced in cross-functional collaboration and mentorship, targeting scalable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SpaCy, Hugging Face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Evaluation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Cross-validation,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Kubeflow,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workflows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loan processing features, enhancing efficiency and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foundational models into existing systems to align with business objectives, utilizing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including data scientists and product managers to develop AI-driven solutions for improved portfolio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applications for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research initiatives to evaluate new NLP technologies and methodologies, significantly improving the automation processes of loan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effective model fine-tuning and knowledge response coordination, increasing team performance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models for specific use cases involving automated customer service responses, utilizing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prediction models for risk assessment, implementing reinforcement learning techniques to continuously improve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managing containerized applications, ensuring high availability and performance across various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infrastructure, enabling the rapid deployment of AI solutions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CI/CD practices, streamlining software development processes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using metrics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the effectiveness of LLM integrations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and provided strategies for embedding AI capabilities into customer-facing products, aligning with company values of innovation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share insights on NLP advancements and their applications in financial technology,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 for data analysis and model training processes, significantly reducing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product requirements for machine learning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banking software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compliance with financial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processing tasks, achieving improved efficiency in data handling and model training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machine learning models for production, focusing on performance enhancements and successful retraining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to enhance data flow and model access across platforms, contributing to a seamless user experience in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 of applications in a CI/CD pipeline, enhancing development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machine learning and data analysis, fostering skills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integrity and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identity management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secure access control and data integrity in user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data entry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human error and improving system reliability in user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integrate identity verification features using machine learning techniques, improving user experience in security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codebases, enhancing team productivity and software quality through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software solutions,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ensuring timely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and analyzed user feedback for continuous improvement of authentication services using data-driven methodologies, advancing user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technical documentation for deployed solutions, aiding in knowledge transfer and future system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insights that informed product enhancements for customer-engagement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