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Engineer with a strong background in designing and deploying AI/ML solutions for complex technical challenges. Proven track record of leading cross-functional teams to develop innovative prototypes, particularly in the defense sector. Equipped with extensive expertise in machine learning, model deployment, and rapid prototyping to drive impactful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Pandas, NumPy, SciPy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Google Cloud Platform, Azure, Git, Jupyter Notebook,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ETL Processes, Big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AI-based prototypes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delivery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solutions for data storage and processing, achieving a 25% cost reduction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reliability of machine learning models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requirements into innovative AI solutions for defense applications, contributing to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preprocessing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analytics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to stakeholders and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various stakeholders to gather requirements and provide technical expertise in designing innovative AI solutions, improving customer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seamless collaboration and maintaining project integrity during multiple simultaneous iterations of AI model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ETL processes to streamline data ingestion from heterogeneous data sources, improving data accessibility for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prediction accuracy while reducing training times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insights gleaned from advanced analytical solutions to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ensure on-time delivery of projects, adapting plans according to stakeholder feedback and technical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leading the team to reduce bug rates in deployed solutions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proposal development activities, leveraging technical expertise to assist in securing new business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delivering actionable insights for clients in various industries,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scalable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integration of AI features into existing web products without service interruptions.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machine learning workflows, enabling faster application rollouts and consistent feedback loops in collaboration with DevOps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predictive models that improved business decision-making for clients, resulting in a 15% increase in revenue.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customer engagement by presenting technological insights and progress on AI initiatives through client meetings and detailed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practices to ensure timely delivery of project milestones, adjusting project scope according to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consistency across development, testing, and production environments, leading to fewer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data science methodologies, tools, and best practices, fostering skill development among junior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client needs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by providing insights on effective API design,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and integrating third-party services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software releases, minimizing client-reported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visualization and analytics features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translate user data into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standards and best practices, contributing to maintaining high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security updates and performing routine maintenance tasks to ensure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to integrate third-party authentication solutions, improving user experience and client satisfaction by streamlining registration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guidelines for future reference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