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.Net Full-Stack Developer with over 8 years of experience in designing, implementing, and maintaining high-performance applications using .NET technologies. Proficient in leading cross-functional teams, and developing RESTful APIs for seamless frontend and backend integration. Proven track record of mentoring junior developers and fostering a collaborative environment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React, Angular,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NoSQL,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Azure DevOps,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Client-Server Model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Cloud Computing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architecture and development of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smooth interaction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design and implementation of a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client-facing features,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responsive frontend experience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promoted best practices among a team of developers, enhancing code quality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linting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in the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facilitating knowledge transfer sessions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resulting in improved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efficient data access layers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third-party payment gateways into e-commerce applications,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PCI DSS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enhancing transaction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actively engaging in sprint planning and retrospectives, which improved team velocity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diagnostic tools for monitoring and troubleshooting production issues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significantly reducing the mean time to resolution (MTTR).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documentation for software architecture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clarity and ease of use for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 coverage to 85% and ensuring robust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cloud-based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reliability, particularly in peak 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applications with backend services, using AJAX calls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presentation.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proactive culture of continuous improvement, encouraging team participation in reviewing software architecture and proposing innovative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implementing complex business logic for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user experience by providing dynamic content updates without page reloads.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management, facilitating daily stand-ups and sprint reviews, aligning team objectives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deployment timeframes and fewer rollback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 secure user authentication 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to use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maintainability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stored procedures for data manipulation, improving application performance through optimized database interactions.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of user-centric features in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UI dynamics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 a microservices architecture, enabling better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RESTful web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delivered data in real-time, improving client access to important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ceremonies, including sprint planning and retrospectives, to adapt and enhance team delivery styles and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performance tuning of SQL queries to reduce load times, significantly improving user satisfaction across multiple client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the deployment process and improved code integration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