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.NET Software Engineer with over 8 years of experience in developing scalable web applications and enterprise solutions, proficient in the complete software development lifecycle. Expertise in C#, .NET Framework, ASP.NET, React, and Azure, with a strong focus on agile methodologies, solution architecture, and system integration.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React, Entity Framework,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Azure DevOps, Azure App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Postman, Docker, Kubernetes,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Mockito, TDD, BDD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CI/CD, Continuous Integration, Deployment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complex enterprise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computing, which reduced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dynamic front-end components, resulting in a 40% reduction in customer-reported bugs and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services, enhancing service efficiency and data retrieval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deployments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a culture of quality and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authorization, thus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rapid deployment cycles and consistent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85% and decreasing bug rates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documentation, keeping team aligned and on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logging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API responses, streamlining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discussions to define the technical stack and choose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targeted database solutions, optimizing data queries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 and applied best practices in application design patterns including MVC and MVVM, ensuring robust and maintainable code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Git for version control and collaborative development, enhancing team productivity and simplifying change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stability and efficiency for high-traffic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from monolithic applications to a microservices architecture,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which improved deployment time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optimizing queries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UI/UX elements, leading to a notable uptick in user engagement as per A/B testing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thorough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significant reduction in defects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translate them into technical specifications, ensuring alignment with stakeholders’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in software design, applying design patterns and industry best practices to enhance system architecture, which resulted in long-term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TeamCity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version control and release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preventing common web vulnerabilities such as XSS and SQL injection.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valuable input to enhance code quality while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in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software development and debugging, implementing best practices to improve error tracing and resolution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prototypes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testing UI components for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support knowledge transfer and foster a collaborative development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scalability of applications deployed to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practices, including sprint planning and backlog refinement, to ensure timely project delivery and adaptability to changing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maintenance and enhancement of existing web applications, ensuring compatibility with the latest web standards and frameworks.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