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.NET Software Engineer with extensive experience in designing, developing, and implementing software solutions using advanced technologies in a consulting environment. Capable of leading teams and driving project success through innovative architecture and integration of best practices across the software development life cycle. Strong background in .NET framework, C#, APIs, and cloud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Blazor,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Docker, Kubernetes,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NoSQL,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xUnit, Jenkins, Travis CI,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Serverless Architecture,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ElasticSearch, SignalR, IdentityServer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store and retrieve data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ensuring seamless integration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caching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specifications and manage project timelines in an Agile environment.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managed cloud infrastructures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application functionality, ensuring robust data exchange and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ensured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coding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overall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managed branching strategies to improve collaboration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enhancing their coding standards and guiding them in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HTML5/CSS3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90% and ensuring robust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SignalR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real-time functionality in applications, including chat and notification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prototyping solutions to meet evolving client needs and demonstrate innovative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enhance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and efficient communication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performance and efficient data retrieval for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designers to implement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through enhanced interactive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understand requirements, translating business needs into technical specifications for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code review practices and best practices for security compliance, raising awareness of vulnerabilities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the cloud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strategies and improving accessibility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Influenced application structure through active participation in design and architecture decisions, maintaining quality standards and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streamlining company processes, improving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simple HTML/CSS for client demonstrations, showcasing available functionalities in a user-friendly format.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easy access to services for internal teams and improving operational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collaborative efforts to define scope, priorities, and timelines for project deliverables, fostering a cohesive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resolved issues in existing software products, enhancing their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initiatives by writing basic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establish an early sense of quality assurance in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personal and team projects, facilitating collaboration and maintaining project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