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.NET React Web Developer with extensive experience in delivering robust web applications using the .NET framework and React.js. Leverage deep technical expertise in front-end and back-end technologies to create scalable systems that enhance operational efficiency. Proven ability to lead teams and manage projects from inception to deployment, ensuring high standards of code quality and application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.NET Core, ASP.NET, React.js,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Entity Framework, Dapper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Azure DevOps,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Microsoft Azure, AWS Lambda,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NUnit, xUnit,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Interface:</w:t>
      </w:r>
      <w:r w:rsidRPr="00C3688B">
        <w:rPr>
          <w:rFonts w:ascii="Arial" w:hAnsi="Arial" w:cs="Arial"/>
          <w:color w:val="424242" w:themeColor="text1" w:themeShade="BF"/>
          <w:sz w:val="20"/>
          <w:szCs w:val="20"/>
        </w:rPr>
        <w:t xml:space="preserve"> Bootstrap, Material-UI, Tailwind CSS,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implement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resilience and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for interaction between front-end and back-end services, utilizing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conjunction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type-safe components, streamlining development and reducing runtime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Azure DevOps for CI/CD pipelines, automating deployments and ensuring smooth transitions through development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adaptive web designs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accessibility and responsiveness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create technical specifications, ensuring alignment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performance optimizations in applications, resulting in an overall reduction in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mentorship sessions, promoting knowledge sharing and best practices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centralized logging framework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error tracking and application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Configuring cloud environments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scalable applications with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functionality and user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customer satisfaction rates with streamlined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 performance by implementing </w:t>
      </w:r>
      <w:r w:rsidRPr="00C3688B">
        <w:rPr>
          <w:rFonts w:ascii="Arial" w:hAnsi="Arial" w:cs="Arial"/>
          <w:b/>
          <w:bCs/>
          <w:color w:val="424242" w:themeColor="text1" w:themeShade="BF"/>
          <w:sz w:val="20"/>
        </w:rPr>
        <w:t xml:space="preserve">Caching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cross-team Agile projects, ensuring timely delivery of features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and sprint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techniques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front-end applications, significantly reducing data handling inconsistencies.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validation, enhancing APIs' reliability before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QA to establish comprehensive testing frameworks,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for secure access to RESTful API endpoints, adhering to industry security standards.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database performance through effective query optimization and stored procedures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high-traffic cloud-based authentication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increasing system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responsive designs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feedback on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consistently delivering sprint goals and maintaining high velocity in project timelines with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web application features by integrating front-end functionalities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services, optimizing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unit testing with </w:t>
      </w:r>
      <w:r w:rsidRPr="00C3688B">
        <w:rPr>
          <w:rFonts w:ascii="Arial" w:hAnsi="Arial" w:cs="Arial"/>
          <w:b/>
          <w:bCs/>
          <w:color w:val="424242" w:themeColor="text1" w:themeShade="BF"/>
          <w:sz w:val="20"/>
        </w:rPr>
        <w:t xml:space="preserve">Moq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high degree of quality assurance for software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access management solutions, leveraging identity server capabilities for SSO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customers to gather feedback, translating outcomes into actionable development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proper code management and collaborative development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