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analytical Senior .NET Developer with over 8 years of experience in designing and implementing complex software solutions. Adept at leveraging a wide range of technologies including C#, .NET Core, Azure, and SQL Server to drive significant business outcomes. Proven ability in collaborating with cross-functional teams to deliver high-quality products that enhance user experience. Seeking to contribute my expertise in fintech projects to push innovative solutions at a leading technology firm.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Domain-Driven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to facilitate fintech transactions, leading to a 30% increase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MVC frameworks to create user-friendly interfaces for a financial analysis tool, enhancing client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resilient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integrated seamlessly with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systems by refactoring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improving system performance and maintainability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launch a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fintech clients, achieving over 15,000 downloads within the first month of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enforced best practices in software development,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significantly speeding up the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 teams to implement wireframes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user onboarding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performance optimization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unit testing, contributing to a bug-free product launch for key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by implementing efficient algorithms and data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performance boost across several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sessions and Agile ceremonies, improving cross-team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focusing on best coding practices and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financial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executive decision-making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architects to transition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reducing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increase test coverage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core applications to provide real-time data streams, enabling comprehensive analytics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mobile applications, ensuring seamless data synchronization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redesign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which allowed for independent deployment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translate technical requirements into actionable development plans, fostering strong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development efforts within an Agile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company security measures against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quality and reduced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internal tools aimed at enhancing operational efficiencies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to provide project updates and align team actions with project goals, fostering effective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indicators for performance testing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detailed analysis of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allow external applications to pull customer data, improving integration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in collaboration with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an engaging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documentation efforts, standardizing practices across teams for easier onboarding of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