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10 years of experience in designing, developing, and delivering scalable cloud-based solutions. Proven expertise in collaborative Agile environments, focusing on customer-centric applications using modern frameworks and databases. Adept at leading teams and enhancing application performance while adhering to strict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 MVC, Entity Framework,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Services/Microservices: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WCF, RESTful APIs,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Stored Procedures,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TFS,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N-tier architecture, Service 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new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enhancing functionality and user experience, while maintaining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development cycles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 and maintainability, resulting in a reduction of the application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testing framework for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95% code coverage and improving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train team members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process and progressively integrating microservices to existing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ensure technical requirements were met, actively participating in requirements gathering and application design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applications in cloud environments, ensuring scalability and reliability of services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architecture and operational procedures to facilitate new developer onboarding and support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led the team in standardizing repository management, including branching, merging and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the creation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functions, and views to optimize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fostered a dynamic team environment that encouraged innovation and effective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 projects that transitioned on-premise applications to cloud-based solutions, significantly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the iterative development process, prioritizing user satisfaction and continuous improvement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functionalities that aligned with client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database design and optimization,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 speed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workflows, participated in daily stand-ups and sprint reviews, fostering a culture of continuous improvement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tuning,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access, which improved query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front-end development with robust and efficient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comprehensive testing protocols were implemented, resulting in a 30% decrease in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enabling effective tracking of development progress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modern architectures that met contemporary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enhancement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application functionality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facilitating the development of tailored solutions that addressed specific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building and consuming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integrating them with front-end applications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UI functionality, ensuring responsive designs that adhered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team-based approach to software development, adhering to Agile practices, including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the creation of schemas and index strategies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strategies, which improved code quality and reliability, providing a clearer pathway for future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version control and source code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distributed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