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10 years of experience in building modern web applications and leading cross-functional teams. Expertise in Ruby on Rails, API development, and Agile methodologies, dedicated to transforming commercial insurance processes for greater efficiency. Committed to mentoring junior engineers and ensuring high-quality standards in software delivery through continuous integration and testing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Continuous Integration, Continuous Deployment,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streamlined the quoting process for commercial insurance, enhancing user engagement by 30%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integrating insurance policy management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efficiencies and reduce downtime during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focusing on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sprint planning and daily stand-ups, driving collaboration between product managers, designers, and site reliability engineers to ensure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 (SDLC), from ideation to deployment,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maintaining high code quality standards through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engineers to optimize performance of complex queries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internal libraries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improved development speed across multiple teams by providing reusable code patterns and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platform availability issues, implementing robust monitoring solutions resulting in a decrease in incident resolution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improving code quality and reducing bugs in production environments by conducting rigorous testing on new features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that 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reducing deployment time to production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external vendors to ensure service level agreements (SLAs) were routinely met while maintaining high standards of security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training programs for engineering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Agile methodologies to enhance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augment application features, improving user satisfaction scores by more than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feedback on features and prioritize development, resulting in higher retention rates and improved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used for risk assessment in commercial insurance, collaborating with various stakeholders to streamline operations within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modernization initiative of legacy systems by integrating new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interaction capabilities with clients and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 insurance agents to efficiently manage customer data and policies, contributing to improved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pipelines and enhanced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boost overall productivity, aligning development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ensuring efficient scaling and resource utilization while maintaining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health and alerts using cloud monitoring solutions, driving initiatives to optimize performance of critical applications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and developed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applications, improving data integrity and access speed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identity management, facilitating streamlined access for users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while working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compliance with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providing technical input during sprints and reviewing pull requests to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 which reduced manual errors and improved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teams to define business requirements and translate them into technical specifications, enhancing workflows and delivering tangible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 pipelines, ensuring that all code was rigorously tested before release, which improved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for various internal applications, integrating with existing specifications to improve overall functionality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