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Ruby Developer with a robust background in developing scalable backend systems and a proven track record of delivering high-quality, performant code. Proficient in modern development practices including Agile methodologies and DevOps, looking to leverage expertise in Ruby on Rails and CI/CD pipelines to enhance organizational capabilities and customer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C++,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to improve system performance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SQL queries, resulting in a 25% reduction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adherence to standards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Minitest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increasing deployment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frontend applications, ensuring seamless integration and robust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development environments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improving scalability and application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of system architectures and APIs, facilitating improved communication across technical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enhanced application capabilities, including S3 for file storage and EC2 for hosting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caching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system load and improving response times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sessions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optimized system processes and reduced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for new features and improvements, translating business needs into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innovative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 tasks, augmenting backend functionality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scrum ceremonies, delivering presentations on technical solutions and maintaining high levels of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performance for a diverse clientele.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code and enforced coding standards while mentoring development teams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Docker containers for seamless deployment of applications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modeling and automated migration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efficiency and consistency of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to decouple application components and foster independent deployments,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quality assurance teams to define acceptance criteria and ensured a high level of software quality through rigorous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project management and team collaboration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open-source community by developing libraries and plugins compatible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personal and company technical visibility.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applications to ensure data integrity and compliance, including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relevant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various services and ensuring smooth transitions for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and debugging strategies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context, applying learning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 to improve team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refine user stories and prioritize backlogs for new software features and infrastructure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