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Full Stack Developer with a robust background in implementing complex applications using modern web technologies. Passionate about leveraging technical skills to promote social impact and empower communities in the MENA region. Adept in enhancing user experiences through innovative solutions and committed to fostering a culture of constant learning and collaboration.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Node.js, TypeScript, Python,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Next.js, React, Express.js, HTML5, CSS3,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SQLite,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AWS Lambda, S3, Elastic Beanstalk, API Gateway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Tools:</w:t>
      </w:r>
      <w:r w:rsidRPr="00C3688B">
        <w:rPr>
          <w:rFonts w:ascii="Arial" w:hAnsi="Arial" w:cs="Arial"/>
          <w:color w:val="424242" w:themeColor="text1" w:themeShade="BF"/>
          <w:sz w:val="20"/>
          <w:szCs w:val="20"/>
        </w:rPr>
        <w:t xml:space="preserve"> Docker, Kubernetes, Jira, Git,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Chai, Cypress, Selenium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high-performing applications in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enhancing user engagement and improving load times by over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 microservices architecture leveraging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scalable backend solutions, reducing operational costs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robust unit, integration, and end-to-end testing strategies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code coverage of 95%.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deployed CI/CD pipelines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automated integration and delivery of software updates with minimal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requirements and deliver solutions aligned with business objectives, utilizing tools like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management and sprint planning.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growing their technical skills, specifically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testing methodologies, fostering a culture of continuous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RDBMS solutions using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query performance which enhanced data retrieval speeds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with frontend technologies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build responsive user interfaces that adhere to best design practices, achieving a high user satisfaction rate.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the adoption of agile methodologies within the team, facilitating daily stand-ups, retrospectives, and sprint reviews to ensure project alignment and velocity.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technical reviews to enhance code quality, maintaining high maintainability and scalability standards across applications developed.</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designing application architecture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meet scalability needs for a high-traffic web application.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API development and integration, utilizing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building RESTful services that powered external and internal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Crafted interactive user experiences with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mobile responsiveness and cross-browser compatibility.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cross-functional teams to effectively translate business requirements into technical specifications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tracking progress and enhancements.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backend application tuning, advocating for best practices and the implementation of caching strategies using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performance optimization.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testing workflows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the implementation of best practices in automated testing across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deployment processes on </w:t>
      </w:r>
      <w:r w:rsidRPr="00C3688B">
        <w:rPr>
          <w:rFonts w:ascii="Arial" w:hAnsi="Arial" w:cs="Arial"/>
          <w:b/>
          <w:bCs/>
          <w:color w:val="424242" w:themeColor="text1" w:themeShade="BF"/>
          <w:sz w:val="20"/>
        </w:rPr>
        <w:t xml:space="preserve">AWS Elastic Beanstalk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smoother transitions from development to production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existing codebases for better performance and reduced load times, focusing on database query performance and caching strategies.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of enterprise applications powered by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enhancing security protocols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creating and maintaining rich client-side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particularly focusing on user experience and interface agility.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integration tasks between various systems, utilizing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consistency and reliability between interconnected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unit testing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fostering a culture of continuous improvement and adherence to coding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application features and architecture using tools like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knowledge sharing across teams and future-proofing development efforts.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cross-disciplinary teams to gather and refine requirements, optimizing product development workflows with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scrum ceremonies.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migration of legacy systems to modern frameworks, utilizing skills in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cloud services to ensure minimal disruption to service.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