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Level Engineer with a strong focus on building scalable, maintainable, and secure web applications. Proven track record in utilizing modern software technologies to develop innovative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.NET, ASP.NET, React,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NoSQL,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CI/CD, Terraform, AWS,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healthcare compliance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software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ensuring efficient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maintainability while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application resilience and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retrieval, simplifying API interactions and improving client-side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decrease in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Software Quality Assurance team to design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higher test coverage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of applications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in alignment with Agile methodologies, ensuring all team members had clear understanding of system architecture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 endpoints, ensuring reliability and adherence to performance benchmarks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functional requirements and translate them into technical specifications, successfully delivering software solutions that met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frontend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and user-friendly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facilitating data exchange and enhancing application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projects under tight deadlines while maintaining high coding standards and adhering to best practices, resulting in customer satisfaction ratings exceeding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proactive management of software releases and defects by utilizing JIRA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feature-rich applications that fulfill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planning sessions, proposing design patterns and practices that minimized technical debt while maximizing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requirements and convert them into specific technical objectives,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SQL scripts for data migrations and process optimizations, achieving a 15% decrease in operational costs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across applications, ensuring compliance with data protection regulations by applying encryption protocols and secure access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their understanding of software lifecycle processes and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maintenance of RESTful APIs for seamless integration with existing systems, increasing efficiency in data exchange processes among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selected third-party frameworks and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without increasing boilerplate code.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support of identity management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and efficiency of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clients to understand business needs, translating them into technical specifications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code enhancements that improved user experience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code reviews to ensure all releases met quality assurance standards before deployment,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test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software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keep records current and accessible.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managers to ensure timely delivery of software modules, incorporating regular feedback loops to iterate and refine solutions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tuning of SQL queries and application code to ensure efficient load handling during peak usage times, which led to a significant decrease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cross-training initiatives among team members to promote skill development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effective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