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IT Developer with a strong background in software development and deployment, skilled in leveraging modern technologies to enhance application performance and deliver high-quality solutions. Proven ability to collaborate effectively with cross-functional teams and manage complex projects to meet client needs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Bash, PowerShell, Perl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Node.js, jQuery, Bootstrap,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Stored Procedures, Performance Tuning,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Enterprise, AWS, Docker,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SASS,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design, development, and deployment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Enterprise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streamlining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improving operational efficiency by 50% through enhanced code formatting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SQL queries and stored procedures in enterprise-level databases, achieving database performance improvements by up to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dynamic, responsive web interfaces, enhancing user experience and engagement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complex application issues using agile methodologies in a high-pressure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various front-end technologies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software performance testing for new and existing applications, delivering critical insights and solutions to improve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cloud-based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utilization and security compliance for government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enhancements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 modern and responsive user interface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quality and testing methodologies, fostering a culture of continuous improvement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data representations, improving data-driven decision-making for clients by providing insightful analytics directly within the software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Created, maintained, and optimized deployment scripts and artifact repositories to streamline the application delivery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 gathering and analysis with clients, translating needs into technical specifications, and ensuring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major project for an e-commerce client that increased sales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ensuring code quality and smooth version control processes for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 designers to implement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stand-up meetings, providing progress updates and ensuring timely completion of project milestones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time spent on manual testing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web applications and APIs, facilitating knowledge transfer and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RESTful services and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inter-process communication across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indexing strategies that resulted in performance enhancements and reduced load times for data retrieval.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adherence to strict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feature enhancements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user-facing applications, increasing the user satisfaction rating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improvement of coding standards and methodologies, promoting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discuss project progress, gather feedback, and present technical solutions using effective communication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workflows, reducing manual tasks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application logic, ensuring seamless data access and manipulation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problem-solving for software issues reported by end-users, ensuring a high level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thorough documentation of development processes and technical specifications to support ongoing software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