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React/React Native Developer with extensive experience in delivering scalable and high-quality software solutions. Proven expertise in driving software development projects from conceptualization to deployment, with a focus on user experience and technical excellence. Adept at collaborating with cross-functional teams to produce high-quality software products that meet business needs while adhering to modern development methodologies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HTML, CSS, Jest, Redux,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 Development, Android Development, API Integration, Firebase, Native Modules, Swift, Objective-C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SQL, MongoDB, PostgreSQL, AWS, Firebase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Pair Programming, Code Reviews,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Responsive Design, User Experience (UX), Human-Centered Design, Wireframing, Prototyping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 across iOS and Android,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ensure seamless data flow within the application, improving application performance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interfaces that align with human-centered design principles, leading to increased user satisfaction ratings from 4 to 4.8 stars in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scalability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within the Agile framework, leading to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increasing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services such as Firebase for real-time data synchronization, enhancing app responsiveness during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modular development and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deployments,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 features adhering to accessibility standards, ensuring inclusivity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minimizing application size, achieving a 20%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offline capabilities for mobile applications using Cache API and Service Workers, improving user experience in low-connectivity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usability testing sessions and incorporated feedback to iteratively improve app functionality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translate wireframes and mockups into fully functional prototypes, ensuring design integrity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API calls to retrieve and send data to backend services, optimizing user experience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access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a project that increased client satisfaction by 35% through improved software delivery practices and responsive client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modules with modular JavaScript architecture to improve code reusability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coaching across development teams, promoting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experiences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sessions, aiding in project tracking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troubleshoot and resolve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effectively to meet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and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efficiency and reducing lead times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technology updates and solutions to stakeholders, demonstrating enhanced digital capabilities and strategic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