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extensive experience in developing complex web applications using React and other modern JavaScript frameworks. Excels in building responsive designs and collaborating with cross-functional teams to deliver high-quality, user-friendly applications. Proven ability to lead technical projects and mentor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Figma,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MobX, Redux,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ESLint, Prettier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 through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responsive design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integrate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processes and improving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codebases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reducing technical debt by 40%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writing comprehensive unit and integration tests, leading to a reduction in reported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 meetings and code review sessions, promoting knowledge sharing and team cohesion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a focus on accessibility and performance,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wireframes.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build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load times by up to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state handling for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skills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for more efficient data handling, reducing the number of network requests required by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mobile responsiveness of applications through diligent testing and adjustments, leading to a 15% increase in mobile user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audits and refactoring sessions to keep the codebase clean and efficient, aligning with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managers to identify feature requirements and deliver results on time, ensuring excellent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UX/UI for diverse clients in various industry domains.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processes, minimizing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and translate business requirements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stories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 cases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writing maintainable and reusable style sheets, ensuring consistent design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base for scalable applications that utilized microservices architecture, allowing for modular and independent service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team in adopting Agile methodologies, resulting in heightened productivity and delivery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techniques to ensure high code quality and knowledge transfer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organizational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foundational frameworks, ensuring compliance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project scope and translate requirements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modular, reusable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ES6 features, improving overall code efficiency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to develop actionable project timelines and coordinate deliverables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sessions to identify and rectify issues in applications, ensuring optimal functionality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stability by performing rigorous testing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emerging technologies and frameworks to keep the team up to date with the latest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documentation and user manuals that elucidated development protocols and application functionality for client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