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Engineer with extensive experience in developing scalable web applications using modern frameworks. Proficient in crafting pixel-perfect user interfaces and enhancing user experiences through robust solutions. Strong expertise in React, C#, and JavaScript frameworks, aligning technical abilities with business needs to deliver value to customers. Passionate about leveraging technology to solve real-world problems and enhance public transit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TypeScript,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Webpack,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for public transit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integration, significantly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a responsive UI for a real-time transit application,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paired programming sessions to maintain high-quality standards and foster team growth, implementing feedback efficiently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Redux state management and lazy loading techniques, achieving a load time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over 90% and enhancing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into functional UI components, ensuring pixel-perfect design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deployment, streamlining the CI/CD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integration, creating an environment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and iterated on feedback to refine application features, aligning technical deliveries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to gather data on user interactions, providing insights that drove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collaborating closely with project stakeholders to prioritize features that deliver maximum user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technologies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scalability and reliability, accommodating growth in user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data visualization components for complex datasets, improving accessibility and understanding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create wireframes and prototypes, converting them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interactive features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robustness and reducing bug reports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in CI/CD environments while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services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handling and authentication workflows, improving overall API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system architecture designs, facilitating ongoing maintenance and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relational and NoSQL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protocols, collaborating with security teams to implement best practices for data protection.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for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cross-departmental team to integrate secure API gateways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authentication process and enriching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RESTful architecture to connect front-end applications with back-end services, ensuring high availability and performance metrics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design discussions, continuously striving for improvement and alignment with industry best practices for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system design files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team members can track project changes and understand system evolution.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management, creating optimized queries for efficiency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rituals to facilitate growth and maintain project timelines, adapting to changing requirements when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performance monitoring solutions, analyzing metrics to enhance user experience further.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